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440111-2024-02987</w:t>
      </w:r>
    </w:p>
    <w:p>
      <w:pPr>
        <w:pStyle w:val="null3"/>
        <w:jc w:val="center"/>
        <w:outlineLvl w:val="3"/>
      </w:pPr>
      <w:r>
        <w:rPr>
          <w:sz w:val="24"/>
          <w:b/>
        </w:rPr>
        <w:t>采购项目编号：</w:t>
      </w:r>
      <w:r>
        <w:rPr>
          <w:sz w:val="24"/>
          <w:b/>
        </w:rPr>
        <w:t>CZ2024-1025</w:t>
      </w:r>
    </w:p>
    <w:p>
      <w:pPr>
        <w:pStyle w:val="null3"/>
        <w:jc w:val="center"/>
        <w:outlineLvl w:val="3"/>
      </w:pPr>
      <w:r>
        <w:rPr>
          <w:sz w:val="24"/>
          <w:b/>
        </w:rPr>
        <w:t>项目名称：</w:t>
      </w:r>
      <w:r>
        <w:rPr>
          <w:sz w:val="24"/>
          <w:b/>
        </w:rPr>
        <w:t>广州中医药大学第一附属医院白云医院物业管理服务 （保洁、运送服务）采购项目</w:t>
      </w:r>
    </w:p>
    <w:p>
      <w:pPr>
        <w:pStyle w:val="null3"/>
        <w:jc w:val="center"/>
        <w:outlineLvl w:val="3"/>
      </w:pPr>
      <w:r>
        <w:rPr>
          <w:sz w:val="24"/>
          <w:b/>
        </w:rPr>
        <w:t>采购人：</w:t>
      </w:r>
      <w:r>
        <w:rPr>
          <w:sz w:val="24"/>
          <w:b/>
        </w:rPr>
        <w:t>广州中医药大学第一附属医院白云医院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广州中医药大学第一附属医院白云医院</w:t>
      </w:r>
      <w:r>
        <w:rPr/>
        <w:t>的委托，采用</w:t>
      </w:r>
      <w:r>
        <w:rPr/>
        <w:t>公开招标</w:t>
      </w:r>
      <w:r>
        <w:rPr/>
        <w:t>方式组织采购</w:t>
      </w:r>
      <w:r>
        <w:rPr/>
        <w:t>广州中医药大学第一附属医院白云医院物业管理服务 （保洁、运送服务）采购项目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广州中医药大学第一附属医院白云医院物业管理服务 （保洁、运送服务）采购项目</w:t>
      </w:r>
    </w:p>
    <w:p>
      <w:pPr>
        <w:pStyle w:val="null3"/>
        <w:ind w:firstLine="480"/>
      </w:pPr>
      <w:r>
        <w:rPr/>
        <w:t>采购计划编号：</w:t>
      </w:r>
      <w:r>
        <w:rPr/>
        <w:t>440111-2024-02987</w:t>
      </w:r>
    </w:p>
    <w:p>
      <w:pPr>
        <w:pStyle w:val="null3"/>
        <w:ind w:firstLine="480"/>
      </w:pPr>
      <w:r>
        <w:rPr/>
        <w:t>采购项目编号：</w:t>
      </w:r>
      <w:r>
        <w:rPr/>
        <w:t>CZ2024-1025</w:t>
      </w:r>
    </w:p>
    <w:p>
      <w:pPr>
        <w:pStyle w:val="null3"/>
        <w:ind w:firstLine="480"/>
      </w:pPr>
      <w:r>
        <w:rPr/>
        <w:t>采购方式：</w:t>
      </w:r>
      <w:r>
        <w:rPr/>
        <w:t>公开招标</w:t>
      </w:r>
    </w:p>
    <w:p>
      <w:pPr>
        <w:pStyle w:val="null3"/>
        <w:ind w:firstLine="480"/>
      </w:pPr>
      <w:r>
        <w:rPr/>
        <w:t>预算金额：</w:t>
      </w:r>
      <w:r>
        <w:rPr/>
        <w:t>8,204,800.00</w:t>
      </w:r>
      <w:r>
        <w:rPr/>
        <w:t>元</w:t>
      </w:r>
    </w:p>
    <w:p>
      <w:pPr>
        <w:pStyle w:val="null3"/>
        <w:outlineLvl w:val="3"/>
      </w:pPr>
      <w:r>
        <w:rPr>
          <w:sz w:val="24"/>
          <w:b/>
        </w:rPr>
        <w:t>2.项目内容及需求情况（采购项目技术规格、参数及要求）</w:t>
      </w:r>
    </w:p>
    <w:p>
      <w:pPr>
        <w:pStyle w:val="null3"/>
      </w:pPr>
      <w:r>
        <w:rPr/>
        <w:t>采购包1(广州中医药大学第一附属医院白云医院物业管理服务 （保洁、运送服务）采购项目):</w:t>
      </w:r>
    </w:p>
    <w:p>
      <w:pPr>
        <w:pStyle w:val="null3"/>
      </w:pPr>
      <w:r>
        <w:rPr/>
        <w:t>采购包预算金额：8,204,800.00元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物业管理服务 （保洁、运送服务）采购项目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采购包1（广州中医药大学第一附属医院白云医院物业管理服务 （保洁、运送服务）采购项目）：</w:t>
      </w:r>
      <w:r>
        <w:rPr/>
        <w:t>本项目不属于专门面向中小微企业采购的项目。</w:t>
      </w:r>
    </w:p>
    <w:p>
      <w:pPr>
        <w:pStyle w:val="null3"/>
        <w:outlineLvl w:val="3"/>
      </w:pPr>
      <w:r>
        <w:rPr>
          <w:sz w:val="24"/>
          <w:b/>
        </w:rPr>
        <w:t>3.本项目特定的资格要求：</w:t>
      </w:r>
    </w:p>
    <w:p>
      <w:pPr>
        <w:pStyle w:val="null3"/>
      </w:pPr>
      <w:r>
        <w:rPr/>
        <w:t>采购包1（广州中医药大学第一附属医院白云医院物业管理服务 （保洁、运送服务）采购项目）：</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记录。同时对信用信息查询记录和证据截图存档。如相关失信记录已失效，供应商须提供相关证明资料）。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广州中医药大学第一附属医院白云医院</w:t>
      </w:r>
    </w:p>
    <w:p>
      <w:pPr>
        <w:pStyle w:val="null3"/>
        <w:ind w:firstLine="480"/>
      </w:pPr>
      <w:r>
        <w:rPr/>
        <w:t xml:space="preserve"> 地址：</w:t>
      </w:r>
      <w:r>
        <w:rPr/>
        <w:t>广州市白云区人和镇鹤龙7路2号</w:t>
      </w:r>
    </w:p>
    <w:p>
      <w:pPr>
        <w:pStyle w:val="null3"/>
        <w:ind w:firstLine="480"/>
      </w:pPr>
      <w:r>
        <w:rPr/>
        <w:t xml:space="preserve"> 联系方式：</w:t>
      </w:r>
      <w:r>
        <w:rPr/>
        <w:t>31218520</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28866321；28866163</w:t>
      </w:r>
    </w:p>
    <w:p>
      <w:pPr>
        <w:pStyle w:val="null3"/>
        <w:outlineLvl w:val="3"/>
      </w:pPr>
      <w:r>
        <w:rPr>
          <w:sz w:val="24"/>
          <w:b/>
        </w:rPr>
        <w:t xml:space="preserve"> 3.项目联系方式</w:t>
      </w:r>
    </w:p>
    <w:p>
      <w:pPr>
        <w:pStyle w:val="null3"/>
        <w:ind w:firstLine="480"/>
      </w:pPr>
      <w:r>
        <w:rPr/>
        <w:t xml:space="preserve"> 项目联系人：</w:t>
      </w:r>
      <w:r>
        <w:rPr/>
        <w:t>黄熙栋（采购文件咨询）、何晓蕾（质疑受理）</w:t>
      </w:r>
    </w:p>
    <w:p>
      <w:pPr>
        <w:pStyle w:val="null3"/>
        <w:ind w:firstLine="480"/>
      </w:pPr>
      <w:r>
        <w:rPr/>
        <w:t xml:space="preserve"> 电话：</w:t>
      </w:r>
      <w:r>
        <w:rPr/>
        <w:t>28866321；28866163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本项目招标公告的所有附件均作为本项目《招标文件》内容的一部分。详细具体的本项目采购需求内容请见项目附件：第二章 采购需求。</w:t>
      </w:r>
    </w:p>
    <w:p>
      <w:pPr>
        <w:pStyle w:val="null3"/>
      </w:pPr>
      <w:r>
        <w:rPr/>
        <w:t>采购包1（广州中医药大学第一附属医院白云医院物业管理服务 （保洁、运送服务）采购项目）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物业管理服务 （保洁、运送服务）采购项目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4,102,400.00</w:t>
            </w:r>
          </w:p>
        </w:tc>
        <w:tc>
          <w:tcPr>
            <w:tcW w:type="dxa" w:w="933"/>
          </w:tcPr>
          <w:p>
            <w:pPr>
              <w:pStyle w:val="null3"/>
              <w:jc w:val="right"/>
            </w:pPr>
            <w:r>
              <w:rPr/>
              <w:t>8,204,800.00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物业管理服务 （保洁、运送服务）采购项目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广州中医药大学第一附属医院白云医院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已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采购包1(广州中医药大学第一附属医院白云医院物业管理服务 （保洁、运送服务）采购项目)：综合评分法,是指投标文件满足招标文件全部实质性要求，且按照评审因素的量化指标评审得分最高的投标人为中标候选人的评标方法。（最低报价不是中标的唯一依据。）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采购包1（广州中医药大学第一附属医院白云医院物业管理服务 （保洁、运送服务）采购项目）：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型或微型企业承接，即提供服务的人员为小型或微型企业依照《中华人民共和国劳动合同法》订立劳动合同的从业人员时，给予10%的价格扣除C1，即：评标价=供应商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采购包1（广州中医药大学第一附属医院白云医院物业管理服务 （保洁、运送服务）采购项目）：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记录。同时对信用信息查询记录和证据截图存档。如相关失信记录已失效，供应商须提供相关证明资料）。3、投标人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采购包1（广州中医药大学第一附属医院白云医院物业管理服务 （保洁、运送服务）采购项目）：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采购包1(广州中医药大学第一附属医院白云医院物业管理服务 （保洁、运送服务）采购项目):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总体实施方案① (3.0分)</w:t>
            </w:r>
          </w:p>
        </w:tc>
        <w:tc>
          <w:tcPr>
            <w:tcW w:type="dxa" w:w="5076"/>
          </w:tcPr>
          <w:p>
            <w:pPr>
              <w:pStyle w:val="null3"/>
              <w:jc w:val="left"/>
            </w:pPr>
            <w:r>
              <w:rPr/>
              <w:t>根据投标人针对本项目制定的总体实施方案进行综合评分： （1）能提供针对本项目的总体实施方案，得1分；如未能提供总体实施方案的，以下评分项及总体实施方案②均不得分。 （2）总体实施方案能同时包括服务工作目标、服务原则、整体管理方案内容的，得2分。不提供或其他不得分。</w:t>
            </w:r>
          </w:p>
        </w:tc>
      </w:tr>
      <w:tr>
        <w:tc>
          <w:tcPr>
            <w:tcW w:type="dxa" w:w="922"/>
            <w:gridSpan w:val="2"/>
            <w:vMerge/>
          </w:tcPr>
          <w:p/>
        </w:tc>
        <w:tc>
          <w:tcPr>
            <w:tcW w:type="dxa" w:w="2307"/>
          </w:tcPr>
          <w:p>
            <w:pPr>
              <w:pStyle w:val="null3"/>
              <w:jc w:val="left"/>
            </w:pPr>
            <w:r>
              <w:rPr/>
              <w:t>总体实施方案② (3.0分)</w:t>
            </w:r>
          </w:p>
        </w:tc>
        <w:tc>
          <w:tcPr>
            <w:tcW w:type="dxa" w:w="5076"/>
          </w:tcPr>
          <w:p>
            <w:pPr>
              <w:pStyle w:val="null3"/>
              <w:jc w:val="left"/>
            </w:pPr>
            <w:r>
              <w:rPr/>
              <w:t>总体实施方案内容能优于采购需求的，得3分；能完全满足采购需求的，得2分；能部分满足采购需求的，得1分；不能满足采购需求的，不得分。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项目安全管理方案及突发事件的应急服务预案① (3.0分)</w:t>
            </w:r>
          </w:p>
        </w:tc>
        <w:tc>
          <w:tcPr>
            <w:tcW w:type="dxa" w:w="5076"/>
          </w:tcPr>
          <w:p>
            <w:pPr>
              <w:pStyle w:val="null3"/>
              <w:jc w:val="left"/>
            </w:pPr>
            <w:r>
              <w:rPr/>
              <w:t>根据投标人针对本项目制定的项目安全管理方案及突发事件的应急服务预案进行综合评分： （1）能提供针对本项目的项目安全管理方案及突发事件的应急服务预案，得1分；如未能提供项目安全管理方案及突发事件的应急服务预案的，以下评分项及项目安全管理方案及突发事件的应急服务预案②均不得分。 （2）项目安全管理方案及突发事件的应急服务预案内容能同时包括本项目可能遇到的突发情况预测、相关的应急处置措施及预案内容的，得2分。不提供或其他不得分。</w:t>
            </w:r>
          </w:p>
        </w:tc>
      </w:tr>
      <w:tr>
        <w:tc>
          <w:tcPr>
            <w:tcW w:type="dxa" w:w="922"/>
            <w:gridSpan w:val="2"/>
            <w:vMerge/>
          </w:tcPr>
          <w:p/>
        </w:tc>
        <w:tc>
          <w:tcPr>
            <w:tcW w:type="dxa" w:w="2307"/>
          </w:tcPr>
          <w:p>
            <w:pPr>
              <w:pStyle w:val="null3"/>
              <w:jc w:val="left"/>
            </w:pPr>
            <w:r>
              <w:rPr/>
              <w:t>项目安全管理方案及突发事件的应急服务预案② (3.0分)</w:t>
            </w:r>
          </w:p>
        </w:tc>
        <w:tc>
          <w:tcPr>
            <w:tcW w:type="dxa" w:w="5076"/>
          </w:tcPr>
          <w:p>
            <w:pPr>
              <w:pStyle w:val="null3"/>
              <w:jc w:val="left"/>
            </w:pPr>
            <w:r>
              <w:rPr/>
              <w:t>项目安全管理方案及突发事件的应急服务预案内容能优于采购需求的，得3分；能完全满足采购需求的，得2分；能部分满足采购需求的，得1分；不能满足采购需求的，不得分。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院感防控方案① (3.0分)</w:t>
            </w:r>
          </w:p>
        </w:tc>
        <w:tc>
          <w:tcPr>
            <w:tcW w:type="dxa" w:w="5076"/>
          </w:tcPr>
          <w:p>
            <w:pPr>
              <w:pStyle w:val="null3"/>
              <w:jc w:val="left"/>
            </w:pPr>
            <w:r>
              <w:rPr/>
              <w:t>根据投标人针对本项目制定的项目院感防控方案进行综合评分： （1）能提供针对本项目的院感防控方案，得1分；如未能提供院感防控方案的，以下评分项及院感防控方案②均不得分。 （2）院感防控方案内容能同时包括本项目日常院感防控和传染性疾病事件处理措施内容的，得2分。不提供或其他不得分。</w:t>
            </w:r>
          </w:p>
        </w:tc>
      </w:tr>
      <w:tr>
        <w:tc>
          <w:tcPr>
            <w:tcW w:type="dxa" w:w="922"/>
            <w:gridSpan w:val="2"/>
            <w:vMerge/>
          </w:tcPr>
          <w:p/>
        </w:tc>
        <w:tc>
          <w:tcPr>
            <w:tcW w:type="dxa" w:w="2307"/>
          </w:tcPr>
          <w:p>
            <w:pPr>
              <w:pStyle w:val="null3"/>
              <w:jc w:val="left"/>
            </w:pPr>
            <w:r>
              <w:rPr/>
              <w:t>院感防控方案② (3.0分)</w:t>
            </w:r>
          </w:p>
        </w:tc>
        <w:tc>
          <w:tcPr>
            <w:tcW w:type="dxa" w:w="5076"/>
          </w:tcPr>
          <w:p>
            <w:pPr>
              <w:pStyle w:val="null3"/>
              <w:jc w:val="left"/>
            </w:pPr>
            <w:r>
              <w:rPr/>
              <w:t>院感防控方案内容能优于采购需求的，得3分；能完全满足采购需求的，得2分；能部分满足采购需求的，得1分；不能满足采购需求的，不得分。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质量保证方案① (2.0分)</w:t>
            </w:r>
          </w:p>
        </w:tc>
        <w:tc>
          <w:tcPr>
            <w:tcW w:type="dxa" w:w="5076"/>
          </w:tcPr>
          <w:p>
            <w:pPr>
              <w:pStyle w:val="null3"/>
              <w:jc w:val="left"/>
            </w:pPr>
            <w:r>
              <w:rPr/>
              <w:t>根据投标人针对本项目提供的项目质量保证方案进行评审 （1）能提供针对本项目的质量保证方案，得1分；如未能提供质量保证方案的，以下评分项及“质量保证方案2”均不得分。 （2）质量保证方案能同时包括质量目标、质量保障措施、质量保障管理及制度内容的，得1分。不提供或其他不得分。</w:t>
            </w:r>
          </w:p>
        </w:tc>
      </w:tr>
      <w:tr>
        <w:tc>
          <w:tcPr>
            <w:tcW w:type="dxa" w:w="922"/>
            <w:gridSpan w:val="2"/>
            <w:vMerge/>
          </w:tcPr>
          <w:p/>
        </w:tc>
        <w:tc>
          <w:tcPr>
            <w:tcW w:type="dxa" w:w="2307"/>
          </w:tcPr>
          <w:p>
            <w:pPr>
              <w:pStyle w:val="null3"/>
              <w:jc w:val="left"/>
            </w:pPr>
            <w:r>
              <w:rPr/>
              <w:t>质量保证方案② (3.0分)</w:t>
            </w:r>
          </w:p>
        </w:tc>
        <w:tc>
          <w:tcPr>
            <w:tcW w:type="dxa" w:w="5076"/>
          </w:tcPr>
          <w:p>
            <w:pPr>
              <w:pStyle w:val="null3"/>
              <w:jc w:val="left"/>
            </w:pPr>
            <w:r>
              <w:rPr/>
              <w:t>质量目标、质量保障措施、质量保障管理及制度内容能优于采购需求的，得3分；能完全满足采购需求的，得2分；能部分满足采购需求的，得1分；不能满足采购需求的，不得分。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工作人员培训及管理方案① (3.0分)</w:t>
            </w:r>
          </w:p>
        </w:tc>
        <w:tc>
          <w:tcPr>
            <w:tcW w:type="dxa" w:w="5076"/>
          </w:tcPr>
          <w:p>
            <w:pPr>
              <w:pStyle w:val="null3"/>
              <w:jc w:val="left"/>
            </w:pPr>
            <w:r>
              <w:rPr/>
              <w:t>根据投标人针对本项目提供的工作人员培训及管理方案进行评审 （1）能提供针对本项目的工作人员培训及管理方案，得1分；如未能提供工作人员培训及管理方案的，以下评分项及“工作人员培训及管理方案2”均不得分。 （2）工作人员培训及管理方案能同时包括培训目标、培训内容、培训成果的评估及反馈、入职指引、考勤、请假、人事调整、员工行为规范、奖惩规定、考核评价，培训及管理方案内容的，得2分。不提供或其他不得分。</w:t>
            </w:r>
          </w:p>
        </w:tc>
      </w:tr>
      <w:tr>
        <w:tc>
          <w:tcPr>
            <w:tcW w:type="dxa" w:w="922"/>
            <w:gridSpan w:val="2"/>
            <w:vMerge/>
          </w:tcPr>
          <w:p/>
        </w:tc>
        <w:tc>
          <w:tcPr>
            <w:tcW w:type="dxa" w:w="2307"/>
          </w:tcPr>
          <w:p>
            <w:pPr>
              <w:pStyle w:val="null3"/>
              <w:jc w:val="left"/>
            </w:pPr>
            <w:r>
              <w:rPr/>
              <w:t>工作人员培训及管理方案② (3.0分)</w:t>
            </w:r>
          </w:p>
        </w:tc>
        <w:tc>
          <w:tcPr>
            <w:tcW w:type="dxa" w:w="5076"/>
          </w:tcPr>
          <w:p>
            <w:pPr>
              <w:pStyle w:val="null3"/>
              <w:jc w:val="left"/>
            </w:pPr>
            <w:r>
              <w:rPr/>
              <w:t>工作人员培训及管理方案内容能优于采购需求的，得3分；能完全满足采购需求的，得2分；能部分满足采购需求的，得1分；不能满足采购需求的，不得分。</w:t>
            </w:r>
          </w:p>
        </w:tc>
      </w:tr>
      <w:tr>
        <w:tc>
          <w:tcPr>
            <w:tcW w:type="dxa" w:w="922"/>
            <w:gridSpan w:val="2"/>
            <w:vMerge/>
          </w:tcPr>
          <w:p/>
        </w:tc>
        <w:tc>
          <w:tcPr>
            <w:tcW w:type="dxa" w:w="2307"/>
          </w:tcPr>
          <w:p>
            <w:pPr>
              <w:pStyle w:val="null3"/>
              <w:jc w:val="left"/>
            </w:pPr>
            <w:r>
              <w:rPr/>
              <w:t>信息化管理举措 (5.0分)</w:t>
            </w:r>
          </w:p>
        </w:tc>
        <w:tc>
          <w:tcPr>
            <w:tcW w:type="dxa" w:w="5076"/>
          </w:tcPr>
          <w:p>
            <w:pPr>
              <w:pStyle w:val="null3"/>
              <w:jc w:val="left"/>
            </w:pPr>
            <w:r>
              <w:rPr/>
              <w:t>投标人能根据本项目的管理特点，响应医院智慧化管理，智能信息化管控软件能有效提升服务质量，具有以下与项目相关的信息化管理系统或软件：（1）管理人员出勤巡更相关类系统 （2）医疗废物智慧化管理相关类系统（3）培训课程管理相关类系统 （4）标本追溯相关类系统 （5）语音呼叫相关类系统。每项提供1个得1分，最高得5分，不提供或重复提供的不得分；注：自主开发的，须提供系统的著作权证书扫描件并承诺中标后投入使用；非自有的，须提供有效期内的采购或租赁合同扫描件及发票并承诺中标后投入使用。否则不得分，不提供不得分。</w:t>
            </w:r>
          </w:p>
        </w:tc>
      </w:tr>
      <w:tr>
        <w:tc>
          <w:tcPr>
            <w:tcW w:type="dxa" w:w="922"/>
            <w:gridSpan w:val="2"/>
            <w:vMerge/>
          </w:tcPr>
          <w:p/>
        </w:tc>
        <w:tc>
          <w:tcPr>
            <w:tcW w:type="dxa" w:w="2307"/>
          </w:tcPr>
          <w:p>
            <w:pPr>
              <w:pStyle w:val="null3"/>
              <w:jc w:val="left"/>
            </w:pPr>
            <w:r>
              <w:rPr/>
              <w:t>现场方案讲解 (15.0分)</w:t>
            </w:r>
          </w:p>
        </w:tc>
        <w:tc>
          <w:tcPr>
            <w:tcW w:type="dxa" w:w="5076"/>
          </w:tcPr>
          <w:p>
            <w:pPr>
              <w:pStyle w:val="null3"/>
              <w:jc w:val="left"/>
            </w:pPr>
            <w:r>
              <w:rPr/>
              <w:t>根据采购需求中对保洁、运送的要求进行现场讲解和答辩，讲解和答辩的内容包括：对本项目重点难点、拟实施的管理方案、项目投入、服务亮点内容。 （1）对项目分析到位，清晰讲解，能正面解答评委提出的问题，答复清晰合理，管理手段切实有效、针对性强、亮点多， 有能力完成预定目标， 完全满足并优于本项目需求，体现本项目特点的，得15分； （2）能清晰讲解并正面解答评委提出的问题，管理手段较切实有效、针对性较强、有亮点，有能力完成预定目标，完全满足本项目需求，得7分； （3）未能清晰讲解或正面解答评委提出的问题，管理手段 缺乏可行性，难以完成预定目标，部分满足本项目需求，得3分； （4）未按采购需求参加讲解答辩和答辩时保洁培训老师未按采购需求要求出席或其他情况的，不得分。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同类项目经验：依据 2019年以来的同类项目合同情况进行评审 (4.0分)</w:t>
            </w:r>
          </w:p>
        </w:tc>
        <w:tc>
          <w:tcPr>
            <w:tcW w:type="dxa" w:w="5076"/>
          </w:tcPr>
          <w:p>
            <w:pPr>
              <w:pStyle w:val="null3"/>
              <w:jc w:val="left"/>
            </w:pPr>
            <w:r>
              <w:rPr/>
              <w:t>每提供一个同类项目经验：服务内容能体现保洁或清洁消毒或运送（配送、输送）得0.5分，最高得4分。不提供或其他不得分。 投标人提供合同扫描件关键页，如盖章内容、签订日期及严格按照要求提交相关证明材料，否则该业绩无效。【以合同签订时间为准。分支机构投标的，总公司（总所）业绩可纳入评审】</w:t>
            </w:r>
          </w:p>
        </w:tc>
      </w:tr>
      <w:tr>
        <w:tc>
          <w:tcPr>
            <w:tcW w:type="dxa" w:w="922"/>
            <w:gridSpan w:val="2"/>
            <w:vMerge/>
          </w:tcPr>
          <w:p/>
        </w:tc>
        <w:tc>
          <w:tcPr>
            <w:tcW w:type="dxa" w:w="2307"/>
          </w:tcPr>
          <w:p>
            <w:pPr>
              <w:pStyle w:val="null3"/>
              <w:jc w:val="left"/>
            </w:pPr>
            <w:r>
              <w:rPr/>
              <w:t>客户评价（依据《投标人业绩情况表》中的业主评价） (4.0分)</w:t>
            </w:r>
          </w:p>
        </w:tc>
        <w:tc>
          <w:tcPr>
            <w:tcW w:type="dxa" w:w="5076"/>
          </w:tcPr>
          <w:p>
            <w:pPr>
              <w:pStyle w:val="null3"/>
              <w:jc w:val="left"/>
            </w:pPr>
            <w:r>
              <w:rPr/>
              <w:t>根据投标人提供同类项目业绩，每有一项正面评价（优秀、优良、良好、满意或相当于类似评价）得0.5分，最高得4分。不提供或其他不得分。</w:t>
            </w:r>
          </w:p>
        </w:tc>
      </w:tr>
      <w:tr>
        <w:tc>
          <w:tcPr>
            <w:tcW w:type="dxa" w:w="922"/>
            <w:gridSpan w:val="2"/>
            <w:vMerge/>
          </w:tcPr>
          <w:p/>
        </w:tc>
        <w:tc>
          <w:tcPr>
            <w:tcW w:type="dxa" w:w="2307"/>
          </w:tcPr>
          <w:p>
            <w:pPr>
              <w:pStyle w:val="null3"/>
              <w:jc w:val="left"/>
            </w:pPr>
            <w:r>
              <w:rPr/>
              <w:t>投标人体系认证情况 (6.0分)</w:t>
            </w:r>
          </w:p>
        </w:tc>
        <w:tc>
          <w:tcPr>
            <w:tcW w:type="dxa" w:w="5076"/>
          </w:tcPr>
          <w:p>
            <w:pPr>
              <w:pStyle w:val="null3"/>
              <w:jc w:val="left"/>
            </w:pPr>
            <w:r>
              <w:rPr/>
              <w:t>质量管理体系认证、环境管理体系认证、职业健康安全管理体系认证。每提供一份有效的体系认证证书扫描件，每个得2分，最高得6分。需同时提供在国家认证认可监督管理委员会官方网站（http://www.cnca.gov.cn/)查询的截图，且证书状态显示为有效，未按要求提供或属其他情况的，不得分。</w:t>
            </w:r>
          </w:p>
        </w:tc>
      </w:tr>
      <w:tr>
        <w:tc>
          <w:tcPr>
            <w:tcW w:type="dxa" w:w="922"/>
            <w:gridSpan w:val="2"/>
            <w:vMerge/>
          </w:tcPr>
          <w:p/>
        </w:tc>
        <w:tc>
          <w:tcPr>
            <w:tcW w:type="dxa" w:w="2307"/>
          </w:tcPr>
          <w:p>
            <w:pPr>
              <w:pStyle w:val="null3"/>
              <w:jc w:val="left"/>
            </w:pPr>
            <w:r>
              <w:rPr/>
              <w:t>投入本项目驻场管理人员 (16.0分)</w:t>
            </w:r>
          </w:p>
        </w:tc>
        <w:tc>
          <w:tcPr>
            <w:tcW w:type="dxa" w:w="5076"/>
          </w:tcPr>
          <w:p>
            <w:pPr>
              <w:pStyle w:val="null3"/>
              <w:jc w:val="left"/>
            </w:pPr>
            <w:r>
              <w:rPr/>
              <w:t>1.配备项目经理1名： （1）具备与本项目相关专业本科或以上学历（提供学历证书扫描件）得2分；未满足或其他不得分。（2）具有与本项目相关专业初级或以上职称上职称（提供职称证书扫描件）得2分；未满足或其他不得分。（3）有医院项目管理服务项目三年或以上管理经验（须提供聘用合同或项目经理岗位工作证明，聘用合同或证明能体现医疗机构项目经理岗位工作内容）得1分，从业经验每递增一年加0.5分，最高得1分；未满足或其他不得分。本小项合计最高得6分。 2.配备保洁主管1名： （1）具备与本项目相关专业专科或以上学历（提供学历证书扫描件）得2分；未满足或其他不得分。（2）具有与本项目相关专业初级或以上职称（提供职称证书扫描件）得2分；未满足或其他不得分。（3）有医院保洁管理服务项目二年以上管理经验（须提供聘用合同或保洁主管岗位工作证明，聘用合同或证明能体现医疗机构保洁主管岗位工作内容）得1分；未满足或其他不得分。本小项合计最高得5分。 3.配备运送班长1名： （1）具备与本项目相关专业大专或以上学历（提供学历证书扫描件）得2分；未满足或其他不得分。（2）具有与本项目相关专业初级或以上职称（提供职称证书扫描件）得2分；未满足或其他不得分。 （3）有医院运送项目二年以上管理经验（须提供聘用合同或运送主管岗位工作证明，聘用合同或证明能体现医疗机构运送主管岗位工作内容）得1分；未满足或其他不得分。本小项合计最高得5分。 注：（1）以上人员不得重复，须提供学历、职业资格证书等证明扫描件。（2）提供以上服务人员在投标人服务的外部证明材料扫描件，如投标截止日之前6个月内任意一个月份的参加社会保险的《投保单》或《社会保险参保人员证明》。</w:t>
            </w:r>
          </w:p>
        </w:tc>
      </w:tr>
      <w:tr>
        <w:tc>
          <w:tcPr>
            <w:tcW w:type="dxa" w:w="922"/>
            <w:gridSpan w:val="2"/>
            <w:vMerge/>
          </w:tcPr>
          <w:p/>
        </w:tc>
        <w:tc>
          <w:tcPr>
            <w:tcW w:type="dxa" w:w="2307"/>
          </w:tcPr>
          <w:p>
            <w:pPr>
              <w:pStyle w:val="null3"/>
              <w:jc w:val="left"/>
            </w:pPr>
            <w:r>
              <w:rPr/>
              <w:t>投入本项目培训老师 (5.0分)</w:t>
            </w:r>
          </w:p>
        </w:tc>
        <w:tc>
          <w:tcPr>
            <w:tcW w:type="dxa" w:w="5076"/>
          </w:tcPr>
          <w:p>
            <w:pPr>
              <w:pStyle w:val="null3"/>
              <w:jc w:val="left"/>
            </w:pPr>
            <w:r>
              <w:rPr/>
              <w:t>培训老师：（1）具备医学类专业大专或以上学历（提供学历证书扫描件）得1分；（2）持医学类相关专业副高级或以上职称（提供职称证书扫描件）得3分；（3）有在医院项目保洁培训工作经验（须提供聘用合同或培训岗位工作证明，聘用合同或证明能体现医疗机构保洁的培训岗位工作内容）得1分。注：（1）以上人员不能与项目驻场管理人员重复，须提供学历、职业资格证书等证明扫描件。(2)提供以上服务人员在投标人服务的证明材料扫描件，限定为投标人员工，外聘不可以。</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u w:val="single"/>
        </w:rPr>
        <w:t>广州中医药大学第一附属医院</w:t>
      </w:r>
    </w:p>
    <w:p>
      <w:pPr>
        <w:pStyle w:val="null3"/>
        <w:ind w:left="1050" w:right="750"/>
        <w:jc w:val="center"/>
      </w:pPr>
      <w:r>
        <w:rPr>
          <w:sz w:val="48"/>
          <w:b/>
          <w:color w:val="000000"/>
          <w:u w:val="single"/>
        </w:rPr>
        <w:t>白云医院物业管理服务（保洁、运送服务）项目</w:t>
      </w:r>
    </w:p>
    <w:p>
      <w:pPr>
        <w:pStyle w:val="null3"/>
        <w:jc w:val="center"/>
      </w:pPr>
      <w:r>
        <w:rPr>
          <w:sz w:val="48"/>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shd w:fill="FFFF00" w:val="clear"/>
              </w:rPr>
              <w:t>采购编号：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项目名称：广州中医药大学第一附属医院</w:t>
            </w:r>
          </w:p>
          <w:p>
            <w:pPr>
              <w:pStyle w:val="null3"/>
              <w:jc w:val="both"/>
            </w:pPr>
            <w:r>
              <w:rPr>
                <w:sz w:val="32"/>
                <w:b/>
                <w:color w:val="000000"/>
              </w:rPr>
              <w:t>白云医院物业管理服务（保洁、运送服务）项目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1"/>
          <w:color w:val="000000"/>
        </w:rPr>
        <w:t>甲方：</w:t>
      </w:r>
      <w:r>
        <w:rPr>
          <w:sz w:val="21"/>
          <w:color w:val="000000"/>
          <w:u w:val="single"/>
        </w:rPr>
        <w:t>广州中医药大学第一附属医院白云医院</w:t>
      </w:r>
    </w:p>
    <w:p>
      <w:pPr>
        <w:pStyle w:val="null3"/>
      </w:pPr>
      <w:r>
        <w:rPr>
          <w:sz w:val="21"/>
          <w:color w:val="000000"/>
          <w:shd w:fill="FFFF00" w:val="clear"/>
        </w:rPr>
        <w:t>乙方：</w:t>
      </w:r>
    </w:p>
    <w:p>
      <w:pPr>
        <w:pStyle w:val="null3"/>
        <w:ind w:firstLine="420"/>
      </w:pPr>
      <w:r>
        <w:rPr>
          <w:sz w:val="21"/>
          <w:color w:val="000000"/>
        </w:rPr>
        <w:t>依照《中华人民共和国民法典合同编》及其他相关法律、行政法规，在双方协商一致的基础上，甲、乙双方就甲方</w:t>
      </w:r>
      <w:r>
        <w:rPr>
          <w:sz w:val="21"/>
          <w:color w:val="000000"/>
          <w:u w:val="single"/>
        </w:rPr>
        <w:t>广州中医药大学第一附属医院白云医院物业管理服务（保洁、运送服务）项目</w:t>
      </w:r>
      <w:r>
        <w:rPr>
          <w:sz w:val="21"/>
          <w:color w:val="000000"/>
        </w:rPr>
        <w:t>有关事宜同意签定本合同，共同遵守。乙方不得以任何方式转包或分包本项目。</w:t>
      </w:r>
    </w:p>
    <w:p>
      <w:pPr>
        <w:pStyle w:val="null3"/>
        <w:ind w:firstLine="420"/>
        <w:jc w:val="both"/>
      </w:pPr>
      <w:r>
        <w:rPr>
          <w:sz w:val="21"/>
          <w:b/>
          <w:color w:val="000000"/>
        </w:rPr>
        <w:t>第一条服务范围和工作内容</w:t>
      </w:r>
    </w:p>
    <w:p>
      <w:pPr>
        <w:pStyle w:val="null3"/>
      </w:pPr>
      <w:r>
        <w:rPr>
          <w:sz w:val="21"/>
          <w:color w:val="000000"/>
        </w:rPr>
        <w:t>一、乙方为甲方提供物业管理</w:t>
      </w:r>
      <w:r>
        <w:rPr>
          <w:sz w:val="21"/>
          <w:color w:val="000000"/>
          <w:shd w:fill="FFFFFF" w:val="clear"/>
        </w:rPr>
        <w:t>保洁、运送</w:t>
      </w:r>
      <w:r>
        <w:rPr>
          <w:sz w:val="21"/>
          <w:color w:val="000000"/>
        </w:rPr>
        <w:t>服务社会化服务。</w:t>
      </w:r>
    </w:p>
    <w:p>
      <w:pPr>
        <w:pStyle w:val="null3"/>
      </w:pPr>
      <w:r>
        <w:rPr>
          <w:sz w:val="21"/>
          <w:color w:val="000000"/>
        </w:rPr>
        <w:t>二、乙方严格按甲方招标文件招标人需求进行服务。</w:t>
      </w:r>
    </w:p>
    <w:p>
      <w:pPr>
        <w:pStyle w:val="null3"/>
        <w:ind w:left="375"/>
      </w:pPr>
      <w:r>
        <w:rPr>
          <w:sz w:val="21"/>
          <w:color w:val="000000"/>
        </w:rPr>
        <w:t>三、甲方若增、减服务内容、范围或应付临时事件等，则双方另行协商，由甲方使用科室提出申请，监管部门审核，按实际到岗人员增、减服务费用。</w:t>
      </w:r>
    </w:p>
    <w:p>
      <w:pPr>
        <w:pStyle w:val="null3"/>
        <w:ind w:left="375"/>
      </w:pPr>
      <w:r>
        <w:rPr>
          <w:sz w:val="21"/>
          <w:color w:val="000000"/>
        </w:rPr>
        <w:t>四、甲方如有迎接参观、检查、紧急救护事件、火警、水管爆裂、台风袭击等特殊及应急情况，乙方应根据需要组织突击小组配合甲方搞好特殊情况下的服务工作。</w:t>
      </w:r>
    </w:p>
    <w:p>
      <w:pPr>
        <w:pStyle w:val="null3"/>
        <w:ind w:left="375"/>
      </w:pPr>
      <w:r>
        <w:rPr>
          <w:sz w:val="21"/>
          <w:b/>
          <w:color w:val="000000"/>
        </w:rPr>
        <w:t>第二条服务要求</w:t>
      </w:r>
    </w:p>
    <w:p>
      <w:pPr>
        <w:pStyle w:val="null3"/>
      </w:pPr>
      <w:r>
        <w:rPr>
          <w:sz w:val="21"/>
          <w:color w:val="000000"/>
        </w:rPr>
        <w:t>实行标准工时工作制度，保证特殊科室的应急需求。</w:t>
      </w:r>
    </w:p>
    <w:p>
      <w:pPr>
        <w:pStyle w:val="null3"/>
      </w:pPr>
      <w:r>
        <w:rPr>
          <w:sz w:val="21"/>
          <w:color w:val="000000"/>
        </w:rPr>
        <w:t>根据科室的实际情况，基本满足医院</w:t>
      </w:r>
      <w:r>
        <w:rPr>
          <w:sz w:val="21"/>
          <w:color w:val="000000"/>
          <w:shd w:fill="FFFFFF" w:val="clear"/>
        </w:rPr>
        <w:t>保洁、运送</w:t>
      </w:r>
      <w:r>
        <w:rPr>
          <w:sz w:val="21"/>
          <w:color w:val="000000"/>
        </w:rPr>
        <w:t>服务的要求。</w:t>
      </w:r>
    </w:p>
    <w:p>
      <w:pPr>
        <w:pStyle w:val="null3"/>
        <w:jc w:val="both"/>
      </w:pPr>
      <w:r>
        <w:rPr>
          <w:sz w:val="21"/>
          <w:b/>
          <w:color w:val="000000"/>
        </w:rPr>
        <w:t>第三条服务期限、地点</w:t>
      </w:r>
    </w:p>
    <w:p>
      <w:pPr>
        <w:pStyle w:val="null3"/>
      </w:pPr>
      <w:r>
        <w:rPr>
          <w:sz w:val="21"/>
          <w:color w:val="000000"/>
        </w:rPr>
        <w:t>1.</w:t>
      </w:r>
      <w:r>
        <w:rPr>
          <w:sz w:val="21"/>
          <w:color w:val="000000"/>
        </w:rPr>
        <w:t>合同期限：共二年。自</w:t>
      </w:r>
      <w:r>
        <w:rPr>
          <w:sz w:val="21"/>
          <w:color w:val="000000"/>
          <w:u w:val="single"/>
        </w:rPr>
        <w:t xml:space="preserve">202   </w:t>
      </w:r>
      <w:r>
        <w:rPr>
          <w:sz w:val="21"/>
          <w:color w:val="000000"/>
          <w:u w:val="single"/>
        </w:rPr>
        <w:t>年   月    日</w:t>
      </w:r>
      <w:r>
        <w:rPr>
          <w:sz w:val="21"/>
          <w:color w:val="000000"/>
        </w:rPr>
        <w:t xml:space="preserve"> </w:t>
      </w:r>
      <w:r>
        <w:rPr>
          <w:sz w:val="21"/>
          <w:color w:val="000000"/>
        </w:rPr>
        <w:t>至</w:t>
      </w:r>
      <w:r>
        <w:rPr>
          <w:sz w:val="21"/>
          <w:color w:val="000000"/>
          <w:u w:val="single"/>
        </w:rPr>
        <w:t xml:space="preserve"> </w:t>
      </w:r>
      <w:r>
        <w:rPr>
          <w:sz w:val="21"/>
          <w:color w:val="000000"/>
          <w:u w:val="single"/>
        </w:rPr>
        <w:t xml:space="preserve">202  </w:t>
      </w:r>
      <w:r>
        <w:rPr>
          <w:sz w:val="21"/>
          <w:color w:val="000000"/>
          <w:u w:val="single"/>
        </w:rPr>
        <w:t>年    月      日止</w:t>
      </w:r>
      <w:r>
        <w:rPr>
          <w:sz w:val="21"/>
          <w:color w:val="000000"/>
        </w:rPr>
        <w:t>；合同期</w:t>
      </w:r>
    </w:p>
    <w:p>
      <w:pPr>
        <w:pStyle w:val="null3"/>
      </w:pPr>
      <w:r>
        <w:rPr>
          <w:sz w:val="21"/>
          <w:color w:val="000000"/>
        </w:rPr>
        <w:t>限为两年（</w:t>
      </w:r>
      <w:r>
        <w:rPr>
          <w:sz w:val="21"/>
          <w:color w:val="000000"/>
        </w:rPr>
        <w:t>“</w:t>
      </w:r>
      <w:r>
        <w:rPr>
          <w:sz w:val="21"/>
          <w:color w:val="000000"/>
        </w:rPr>
        <w:t>1+1</w:t>
      </w:r>
      <w:r>
        <w:rPr>
          <w:sz w:val="21"/>
          <w:color w:val="000000"/>
        </w:rPr>
        <w:t>”模式），经医院考核合格可继续履行次年，若服务期满且新中标公司顺利进场后，以医院通知的时间（提前一个月书面通知）作为该合同结束时间。</w:t>
      </w:r>
    </w:p>
    <w:p>
      <w:pPr>
        <w:pStyle w:val="null3"/>
      </w:pPr>
      <w:r>
        <w:rPr>
          <w:sz w:val="21"/>
          <w:color w:val="000000"/>
        </w:rPr>
        <w:t>2.</w:t>
      </w:r>
      <w:r>
        <w:rPr>
          <w:sz w:val="21"/>
          <w:color w:val="000000"/>
        </w:rPr>
        <w:t>服务地点：广州市白云区人和镇鹤龙七路</w:t>
      </w:r>
      <w:r>
        <w:rPr>
          <w:sz w:val="21"/>
          <w:color w:val="000000"/>
        </w:rPr>
        <w:t>2</w:t>
      </w:r>
      <w:r>
        <w:rPr>
          <w:sz w:val="21"/>
          <w:color w:val="000000"/>
        </w:rPr>
        <w:t>号广州中医药大学第一附属医院白云医院院区。</w:t>
      </w:r>
    </w:p>
    <w:p>
      <w:pPr>
        <w:pStyle w:val="null3"/>
        <w:jc w:val="both"/>
      </w:pPr>
      <w:r>
        <w:rPr>
          <w:sz w:val="21"/>
          <w:b/>
          <w:color w:val="000000"/>
        </w:rPr>
        <w:t>第四条质量要求和技术标准</w:t>
      </w:r>
    </w:p>
    <w:p>
      <w:pPr>
        <w:pStyle w:val="null3"/>
        <w:ind w:left="360"/>
      </w:pPr>
      <w:r>
        <w:rPr>
          <w:sz w:val="21"/>
          <w:color w:val="000000"/>
        </w:rPr>
        <w:t>乙方提供的服务必须符合中华人民共和国国家安全环保标准、国家有关服务质量标准。</w:t>
      </w:r>
    </w:p>
    <w:p>
      <w:pPr>
        <w:pStyle w:val="null3"/>
        <w:jc w:val="both"/>
      </w:pPr>
      <w:r>
        <w:rPr>
          <w:sz w:val="21"/>
          <w:b/>
          <w:color w:val="000000"/>
        </w:rPr>
        <w:t>第五条意外伤害及有关责任</w:t>
      </w:r>
    </w:p>
    <w:p>
      <w:pPr>
        <w:pStyle w:val="null3"/>
        <w:ind w:firstLine="420"/>
        <w:jc w:val="both"/>
      </w:pPr>
      <w:r>
        <w:rPr>
          <w:sz w:val="21"/>
          <w:color w:val="000000"/>
        </w:rPr>
        <w:t>乙方应及时处理其服务范围内的各种冲突、纠纷、人身损害事故及所聘用员工发生的劳资纠纷（含意外、生病、伤亡事故等）等事务，并承担因此产生的一切责任；因乙方聘用人员违反甲方规定、触犯国家法律等所引起的一切行政、经济、法律等责任均由乙方承担</w:t>
      </w:r>
    </w:p>
    <w:p>
      <w:pPr>
        <w:pStyle w:val="null3"/>
      </w:pPr>
      <w:r>
        <w:rPr>
          <w:sz w:val="21"/>
          <w:b/>
          <w:color w:val="000000"/>
        </w:rPr>
        <w:t>第六条甲、乙双方共同权利和义务</w:t>
      </w:r>
    </w:p>
    <w:p>
      <w:pPr>
        <w:pStyle w:val="null3"/>
      </w:pPr>
      <w:r>
        <w:rPr>
          <w:sz w:val="21"/>
          <w:color w:val="000000"/>
        </w:rPr>
        <w:t>甲乙双方共同执行质量联合检查制度：</w:t>
      </w:r>
    </w:p>
    <w:p>
      <w:pPr>
        <w:pStyle w:val="null3"/>
      </w:pPr>
      <w:r>
        <w:rPr>
          <w:sz w:val="21"/>
          <w:color w:val="000000"/>
        </w:rPr>
        <w:t>（</w:t>
      </w:r>
      <w:r>
        <w:rPr>
          <w:sz w:val="21"/>
          <w:color w:val="000000"/>
        </w:rPr>
        <w:t>1</w:t>
      </w:r>
      <w:r>
        <w:rPr>
          <w:sz w:val="21"/>
          <w:color w:val="000000"/>
        </w:rPr>
        <w:t>）甲、乙双方随时对服务质量进行检查监督。</w:t>
      </w:r>
    </w:p>
    <w:p>
      <w:pPr>
        <w:pStyle w:val="null3"/>
      </w:pPr>
      <w:r>
        <w:rPr>
          <w:sz w:val="21"/>
          <w:color w:val="000000"/>
        </w:rPr>
        <w:t>（</w:t>
      </w:r>
      <w:r>
        <w:rPr>
          <w:sz w:val="21"/>
          <w:color w:val="000000"/>
        </w:rPr>
        <w:t>2</w:t>
      </w:r>
      <w:r>
        <w:rPr>
          <w:sz w:val="21"/>
          <w:color w:val="000000"/>
        </w:rPr>
        <w:t>）甲乙双方管理小组每月进行一次现场联合质量检查、评价，并作书面记录。</w:t>
      </w:r>
    </w:p>
    <w:p>
      <w:pPr>
        <w:pStyle w:val="null3"/>
      </w:pPr>
      <w:r>
        <w:rPr>
          <w:sz w:val="21"/>
          <w:color w:val="000000"/>
        </w:rPr>
        <w:t>（</w:t>
      </w:r>
      <w:r>
        <w:rPr>
          <w:sz w:val="21"/>
          <w:color w:val="000000"/>
        </w:rPr>
        <w:t>3</w:t>
      </w:r>
      <w:r>
        <w:rPr>
          <w:sz w:val="21"/>
          <w:color w:val="000000"/>
        </w:rPr>
        <w:t>）每季度通过现场发放满意度以及电话随访向护长及患者或患者家属调查对乙方服务质量的满意度。</w:t>
      </w:r>
    </w:p>
    <w:p>
      <w:pPr>
        <w:pStyle w:val="null3"/>
      </w:pPr>
      <w:r>
        <w:rPr>
          <w:sz w:val="21"/>
          <w:color w:val="000000"/>
        </w:rPr>
        <w:t>双方加强服务质量、部门协调等方面的沟通，提高现场处理问题的效率。</w:t>
      </w:r>
    </w:p>
    <w:p>
      <w:pPr>
        <w:pStyle w:val="null3"/>
      </w:pPr>
      <w:r>
        <w:rPr>
          <w:sz w:val="21"/>
          <w:color w:val="000000"/>
        </w:rPr>
        <w:t>甲乙双方应定期召开工作协调会和总结会，跟进并及时解决工作中存在的问题。</w:t>
      </w:r>
    </w:p>
    <w:p>
      <w:pPr>
        <w:pStyle w:val="null3"/>
        <w:jc w:val="both"/>
      </w:pPr>
      <w:r>
        <w:rPr>
          <w:sz w:val="21"/>
          <w:b/>
          <w:color w:val="000000"/>
        </w:rPr>
        <w:t>第七条甲方权利和义务</w:t>
      </w:r>
    </w:p>
    <w:p>
      <w:pPr>
        <w:pStyle w:val="null3"/>
      </w:pPr>
      <w:r>
        <w:rPr>
          <w:sz w:val="21"/>
          <w:color w:val="000000"/>
        </w:rPr>
        <w:t>甲方有权根据具体情况对服务范围、内容、职责要求、工作流程等作相应的调整。</w:t>
      </w:r>
    </w:p>
    <w:p>
      <w:pPr>
        <w:pStyle w:val="null3"/>
      </w:pPr>
      <w:r>
        <w:rPr>
          <w:sz w:val="21"/>
          <w:color w:val="000000"/>
        </w:rPr>
        <w:t>甲方有权对乙方的工作方案、服务规范、规章制度、培训内容等进行审核和提出修改意见。</w:t>
      </w:r>
    </w:p>
    <w:p>
      <w:pPr>
        <w:pStyle w:val="null3"/>
      </w:pPr>
      <w:r>
        <w:rPr>
          <w:sz w:val="21"/>
          <w:color w:val="000000"/>
        </w:rPr>
        <w:t>甲方保留适当增加少量工作任务的权利。</w:t>
      </w:r>
    </w:p>
    <w:p>
      <w:pPr>
        <w:pStyle w:val="null3"/>
      </w:pPr>
      <w:r>
        <w:rPr>
          <w:sz w:val="21"/>
          <w:color w:val="000000"/>
        </w:rPr>
        <w:t>甲方有权对不履行合同或违反甲方管理规定的乙方人员提出处理或辞退建议，乙方无特殊理由必须采纳甲方意见，否则甲方有权拒绝使用该员工，所造成的损失由乙方承担。</w:t>
      </w:r>
    </w:p>
    <w:p>
      <w:pPr>
        <w:pStyle w:val="null3"/>
      </w:pPr>
      <w:r>
        <w:rPr>
          <w:sz w:val="21"/>
          <w:color w:val="000000"/>
        </w:rPr>
        <w:t>甲方免费提供办公用地或场所、仓库，供乙方驻地办公、存放工具及调度服务使用，甲方原则上不向乙方提供员工宿舍用房。</w:t>
      </w:r>
    </w:p>
    <w:p>
      <w:pPr>
        <w:pStyle w:val="null3"/>
      </w:pPr>
      <w:r>
        <w:rPr>
          <w:sz w:val="21"/>
          <w:color w:val="000000"/>
        </w:rPr>
        <w:t>乙方办公区域的电费、电话费按实际使用金额收取，按时向甲方缴交费用。</w:t>
      </w:r>
    </w:p>
    <w:p>
      <w:pPr>
        <w:pStyle w:val="null3"/>
      </w:pPr>
      <w:r>
        <w:rPr>
          <w:sz w:val="21"/>
          <w:color w:val="000000"/>
        </w:rPr>
        <w:t>甲方派专职管理人员监管乙方的服务质量</w:t>
      </w:r>
      <w:r>
        <w:rPr>
          <w:sz w:val="21"/>
          <w:color w:val="000000"/>
        </w:rPr>
        <w:t>,</w:t>
      </w:r>
      <w:r>
        <w:rPr>
          <w:sz w:val="21"/>
          <w:color w:val="000000"/>
        </w:rPr>
        <w:t>指导乙方开展工作并与相关部门协调运作中存在的问题。</w:t>
      </w:r>
    </w:p>
    <w:p>
      <w:pPr>
        <w:pStyle w:val="null3"/>
      </w:pPr>
      <w:r>
        <w:rPr>
          <w:sz w:val="21"/>
          <w:color w:val="000000"/>
        </w:rPr>
        <w:t>甲方应协助乙方做好工作流程的落实，以提高双方的工作效率和杜绝差错。</w:t>
      </w:r>
    </w:p>
    <w:p>
      <w:pPr>
        <w:pStyle w:val="null3"/>
        <w:jc w:val="both"/>
      </w:pPr>
      <w:r>
        <w:rPr>
          <w:sz w:val="21"/>
          <w:b/>
          <w:color w:val="000000"/>
        </w:rPr>
        <w:t>第八条乙方权利和义务</w:t>
      </w:r>
    </w:p>
    <w:p>
      <w:pPr>
        <w:pStyle w:val="null3"/>
      </w:pPr>
      <w:r>
        <w:rPr>
          <w:sz w:val="21"/>
          <w:color w:val="000000"/>
        </w:rPr>
        <w:t>乙方必须服从医院的管理，遵守医院的规章制度。在合同期内有义务协助甲方做好各项检查及各项突发、特殊任务的应对。</w:t>
      </w:r>
    </w:p>
    <w:p>
      <w:pPr>
        <w:pStyle w:val="null3"/>
      </w:pPr>
      <w:r>
        <w:rPr>
          <w:sz w:val="21"/>
          <w:color w:val="000000"/>
        </w:rPr>
        <w:t>乙方提供甲方后勤保洁、运送服务所需要的全部人力、工作服、考核表、服务质量调查表等。乙方提供工作所需的工具、日常所需的保洁设备及耗材。</w:t>
      </w:r>
      <w:r>
        <w:rPr>
          <w:sz w:val="21"/>
          <w:color w:val="000000"/>
        </w:rPr>
        <w:t>（例如其他设备：高压水枪，全自动洗地机，灭蚊等除四害设备，医废称重系统，运送车、拖车、轮椅等运送工具，不少于以上相关专用设备。）</w:t>
      </w:r>
    </w:p>
    <w:p>
      <w:pPr>
        <w:pStyle w:val="null3"/>
      </w:pPr>
      <w:r>
        <w:rPr>
          <w:sz w:val="21"/>
          <w:color w:val="000000"/>
        </w:rPr>
        <w:t>乙方根据甲方实际需求组织后勤保洁、运送服务的各类培训，并承担相关费用。</w:t>
      </w:r>
    </w:p>
    <w:p>
      <w:pPr>
        <w:pStyle w:val="null3"/>
      </w:pPr>
      <w:r>
        <w:rPr>
          <w:sz w:val="21"/>
          <w:color w:val="000000"/>
        </w:rPr>
        <w:t>乙方应对所有新上岗员工进行岗前培训，岗前培训内容包括医院文化及规章制度、消毒隔离、安全、沟通服务等及跟班学习。</w:t>
      </w:r>
    </w:p>
    <w:p>
      <w:pPr>
        <w:pStyle w:val="null3"/>
      </w:pPr>
      <w:r>
        <w:rPr>
          <w:sz w:val="21"/>
          <w:color w:val="000000"/>
        </w:rPr>
        <w:t>乙方应为从事特殊岗位人员配备必要的防护用具，提供基本的劳动保护及休息。</w:t>
      </w:r>
    </w:p>
    <w:p>
      <w:pPr>
        <w:pStyle w:val="null3"/>
      </w:pPr>
      <w:r>
        <w:rPr>
          <w:sz w:val="21"/>
          <w:color w:val="000000"/>
        </w:rPr>
        <w:t>6.</w:t>
      </w:r>
      <w:r>
        <w:rPr>
          <w:sz w:val="21"/>
          <w:color w:val="000000"/>
        </w:rPr>
        <w:t>乙方承诺其经营行为符合国家法律法规规定，与所有员工签订劳动合同建立劳动关系，并负责所有员工的工资福利、劳动及工伤保险、健康检查、预防接种及办理各种必须的证件等；否则属于严重违约情形。</w:t>
      </w:r>
    </w:p>
    <w:p>
      <w:pPr>
        <w:pStyle w:val="null3"/>
      </w:pPr>
      <w:r>
        <w:rPr>
          <w:sz w:val="21"/>
          <w:color w:val="000000"/>
        </w:rPr>
        <w:t>7.</w:t>
      </w:r>
      <w:r>
        <w:rPr>
          <w:sz w:val="21"/>
          <w:color w:val="000000"/>
        </w:rPr>
        <w:t>乙方应根据甲方工作性质、特点及相关要求等安排所承接工作的详细计划及流程，同时提交甲方审核通过后实施。</w:t>
      </w:r>
    </w:p>
    <w:p>
      <w:pPr>
        <w:pStyle w:val="null3"/>
      </w:pPr>
      <w:r>
        <w:rPr>
          <w:sz w:val="21"/>
          <w:color w:val="000000"/>
        </w:rPr>
        <w:t>8.</w:t>
      </w:r>
      <w:r>
        <w:rPr>
          <w:sz w:val="21"/>
          <w:color w:val="000000"/>
        </w:rPr>
        <w:t>乙方每月提交上月的后勤保洁、运送服务量给甲方监管部门备案。</w:t>
      </w:r>
    </w:p>
    <w:p>
      <w:pPr>
        <w:pStyle w:val="null3"/>
      </w:pPr>
      <w:r>
        <w:rPr>
          <w:sz w:val="21"/>
          <w:color w:val="000000"/>
        </w:rPr>
        <w:t>9.</w:t>
      </w:r>
      <w:r>
        <w:rPr>
          <w:sz w:val="21"/>
          <w:color w:val="000000"/>
        </w:rPr>
        <w:t>每月按时发放员工上月的工资。</w:t>
      </w:r>
    </w:p>
    <w:p>
      <w:pPr>
        <w:pStyle w:val="null3"/>
      </w:pPr>
      <w:r>
        <w:rPr>
          <w:sz w:val="21"/>
          <w:color w:val="000000"/>
        </w:rPr>
        <w:t>10.</w:t>
      </w:r>
      <w:r>
        <w:rPr>
          <w:sz w:val="21"/>
          <w:color w:val="000000"/>
        </w:rPr>
        <w:t>如遇突发检查工作或特殊重大疫情，乙方应尽量协助配合工作。</w:t>
      </w:r>
    </w:p>
    <w:p>
      <w:pPr>
        <w:pStyle w:val="null3"/>
        <w:jc w:val="both"/>
      </w:pPr>
      <w:r>
        <w:rPr>
          <w:sz w:val="21"/>
          <w:color w:val="000000"/>
        </w:rPr>
        <w:t>11.</w:t>
      </w:r>
      <w:r>
        <w:rPr>
          <w:sz w:val="21"/>
          <w:color w:val="000000"/>
        </w:rPr>
        <w:t>乙方工作人员上班时间不能在医院公共区域内吸烟、大声喧哗。</w:t>
      </w:r>
    </w:p>
    <w:p>
      <w:pPr>
        <w:pStyle w:val="null3"/>
        <w:spacing w:after="165"/>
      </w:pPr>
      <w:r>
        <w:rPr>
          <w:sz w:val="21"/>
          <w:b/>
          <w:color w:val="000000"/>
        </w:rPr>
        <w:t>第九条奖惩说明</w:t>
      </w:r>
    </w:p>
    <w:p>
      <w:pPr>
        <w:pStyle w:val="null3"/>
      </w:pPr>
      <w:r>
        <w:rPr>
          <w:sz w:val="21"/>
          <w:color w:val="000000"/>
        </w:rPr>
        <w:t>未满合同经营权限，乙方自行终止执行合同，乙方承担由此造成的一切损失。</w:t>
      </w:r>
    </w:p>
    <w:p>
      <w:pPr>
        <w:pStyle w:val="null3"/>
      </w:pPr>
      <w:r>
        <w:rPr>
          <w:sz w:val="21"/>
          <w:color w:val="000000"/>
        </w:rPr>
        <w:t>在合同履行期间，乙方将此项目转包或分包给其他单位、组织或个人的乙方承担由此造成的一切损失，甲方有权单方终止合同。</w:t>
      </w:r>
    </w:p>
    <w:p>
      <w:pPr>
        <w:pStyle w:val="null3"/>
      </w:pPr>
      <w:r>
        <w:rPr>
          <w:sz w:val="21"/>
          <w:color w:val="000000"/>
        </w:rPr>
        <w:t>乙方未按服务项目要求完成整改或整改不彻底，连续三个月甲方提出书面要求，乙方仍未能完成整改工作，甲方有权终止本合同。由此造成的一切后果由乙方承担。</w:t>
      </w:r>
    </w:p>
    <w:p>
      <w:pPr>
        <w:pStyle w:val="null3"/>
      </w:pPr>
      <w:r>
        <w:rPr>
          <w:sz w:val="21"/>
          <w:color w:val="000000"/>
        </w:rPr>
        <w:t>因乙方引起安全事故，乙方除赔偿当事人相关费用外，甲方根据具体情况，扣罚当月总费用的</w:t>
      </w:r>
      <w:r>
        <w:rPr>
          <w:sz w:val="21"/>
          <w:color w:val="000000"/>
        </w:rPr>
        <w:t>1-2%</w:t>
      </w:r>
      <w:r>
        <w:rPr>
          <w:sz w:val="21"/>
          <w:color w:val="000000"/>
        </w:rPr>
        <w:t>：①由不可抗拒因素引发的意外安全事故，不予扣罚；②赔偿金额在</w:t>
      </w:r>
      <w:r>
        <w:rPr>
          <w:sz w:val="21"/>
          <w:color w:val="000000"/>
        </w:rPr>
        <w:t>2000</w:t>
      </w:r>
      <w:r>
        <w:rPr>
          <w:sz w:val="21"/>
          <w:color w:val="000000"/>
        </w:rPr>
        <w:t>元或以下，未对甲方造成不良影响，扣罚当月总费用的</w:t>
      </w:r>
      <w:r>
        <w:rPr>
          <w:sz w:val="21"/>
          <w:color w:val="000000"/>
        </w:rPr>
        <w:t>1%</w:t>
      </w:r>
      <w:r>
        <w:rPr>
          <w:sz w:val="21"/>
          <w:color w:val="000000"/>
        </w:rPr>
        <w:t>；③赔偿金额在</w:t>
      </w:r>
      <w:r>
        <w:rPr>
          <w:sz w:val="21"/>
          <w:color w:val="000000"/>
        </w:rPr>
        <w:t>2000</w:t>
      </w:r>
      <w:r>
        <w:rPr>
          <w:sz w:val="21"/>
          <w:color w:val="000000"/>
        </w:rPr>
        <w:t>元或以下，给甲方造成不良影响，扣罚当月总费用的</w:t>
      </w:r>
      <w:r>
        <w:rPr>
          <w:sz w:val="21"/>
          <w:color w:val="000000"/>
        </w:rPr>
        <w:t>2%</w:t>
      </w:r>
      <w:r>
        <w:rPr>
          <w:sz w:val="21"/>
          <w:color w:val="000000"/>
        </w:rPr>
        <w:t>；④赔偿金额在</w:t>
      </w:r>
      <w:r>
        <w:rPr>
          <w:sz w:val="21"/>
          <w:color w:val="000000"/>
        </w:rPr>
        <w:t>2000</w:t>
      </w:r>
      <w:r>
        <w:rPr>
          <w:sz w:val="21"/>
          <w:color w:val="000000"/>
        </w:rPr>
        <w:t>元以上，并对甲方造成严重不良影响，扣罚当月总费用的</w:t>
      </w:r>
      <w:r>
        <w:rPr>
          <w:sz w:val="21"/>
          <w:color w:val="000000"/>
        </w:rPr>
        <w:t>1-2%</w:t>
      </w:r>
      <w:r>
        <w:rPr>
          <w:sz w:val="21"/>
          <w:color w:val="000000"/>
        </w:rPr>
        <w:t>；同时提交书面整改方案并抓落实。在合同期间内累计发生</w:t>
      </w:r>
      <w:r>
        <w:rPr>
          <w:sz w:val="21"/>
          <w:color w:val="000000"/>
        </w:rPr>
        <w:t>2</w:t>
      </w:r>
      <w:r>
        <w:rPr>
          <w:sz w:val="21"/>
          <w:color w:val="000000"/>
        </w:rPr>
        <w:t>次以上（含</w:t>
      </w:r>
      <w:r>
        <w:rPr>
          <w:sz w:val="21"/>
          <w:color w:val="000000"/>
        </w:rPr>
        <w:t>2</w:t>
      </w:r>
      <w:r>
        <w:rPr>
          <w:sz w:val="21"/>
          <w:color w:val="000000"/>
        </w:rPr>
        <w:t>次）安全事故事件，或者在合同期间内发生</w:t>
      </w:r>
      <w:r>
        <w:rPr>
          <w:sz w:val="21"/>
          <w:color w:val="000000"/>
        </w:rPr>
        <w:t>1</w:t>
      </w:r>
      <w:r>
        <w:rPr>
          <w:sz w:val="21"/>
          <w:color w:val="000000"/>
        </w:rPr>
        <w:t>次以上（含</w:t>
      </w:r>
      <w:r>
        <w:rPr>
          <w:sz w:val="21"/>
          <w:color w:val="000000"/>
        </w:rPr>
        <w:t>1</w:t>
      </w:r>
      <w:r>
        <w:rPr>
          <w:sz w:val="21"/>
          <w:color w:val="000000"/>
        </w:rPr>
        <w:t>次）对甲方造成严重不良影响的安全事故事件，甲方有权根据具体情况决定是否终止合同。</w:t>
      </w:r>
    </w:p>
    <w:p>
      <w:pPr>
        <w:pStyle w:val="null3"/>
      </w:pPr>
      <w:r>
        <w:rPr>
          <w:sz w:val="21"/>
          <w:color w:val="000000"/>
        </w:rPr>
        <w:t>乙方应管理好所属员工，遵守国家有关法律法规和医院的规章制度，所属员工发生的一切投诉、纠纷和法律事件，一概由乙方承担。若因乙方管理不善、控制不力而发生群体罢工、游.行等重大事件且造成严重影响的，根据造成严重后果程度进行扣罚：</w:t>
      </w:r>
      <w:r>
        <w:rPr>
          <w:sz w:val="21"/>
          <w:color w:val="000000"/>
        </w:rPr>
        <w:t>①罢工、游.行人数在</w:t>
      </w:r>
      <w:r>
        <w:rPr>
          <w:sz w:val="21"/>
          <w:color w:val="000000"/>
        </w:rPr>
        <w:t>20</w:t>
      </w:r>
      <w:r>
        <w:rPr>
          <w:sz w:val="21"/>
          <w:color w:val="000000"/>
        </w:rPr>
        <w:t>人以下，对正常医疗秩序未造成影响的，扣罚当月总费用的</w:t>
      </w:r>
      <w:r>
        <w:rPr>
          <w:sz w:val="21"/>
          <w:color w:val="000000"/>
        </w:rPr>
        <w:t>5%</w:t>
      </w:r>
      <w:r>
        <w:rPr>
          <w:sz w:val="21"/>
          <w:color w:val="000000"/>
        </w:rPr>
        <w:t>；②罢工、游.行人数在</w:t>
      </w:r>
      <w:r>
        <w:rPr>
          <w:sz w:val="21"/>
          <w:color w:val="000000"/>
        </w:rPr>
        <w:t>20</w:t>
      </w:r>
      <w:r>
        <w:rPr>
          <w:sz w:val="21"/>
          <w:color w:val="000000"/>
        </w:rPr>
        <w:t>人以上（含</w:t>
      </w:r>
      <w:r>
        <w:rPr>
          <w:sz w:val="21"/>
          <w:color w:val="000000"/>
        </w:rPr>
        <w:t>20</w:t>
      </w:r>
      <w:r>
        <w:rPr>
          <w:sz w:val="21"/>
          <w:color w:val="000000"/>
        </w:rPr>
        <w:t>人）及</w:t>
      </w:r>
      <w:r>
        <w:rPr>
          <w:sz w:val="21"/>
          <w:color w:val="000000"/>
        </w:rPr>
        <w:t>50</w:t>
      </w:r>
      <w:r>
        <w:rPr>
          <w:sz w:val="21"/>
          <w:color w:val="000000"/>
        </w:rPr>
        <w:t>人以下（含</w:t>
      </w:r>
      <w:r>
        <w:rPr>
          <w:sz w:val="21"/>
          <w:color w:val="000000"/>
        </w:rPr>
        <w:t>50</w:t>
      </w:r>
      <w:r>
        <w:rPr>
          <w:sz w:val="21"/>
          <w:color w:val="000000"/>
        </w:rPr>
        <w:t>人），影响正常医疗秩序，给甲方造成不良影响的，扣罚当月总费用的</w:t>
      </w:r>
      <w:r>
        <w:rPr>
          <w:sz w:val="21"/>
          <w:color w:val="000000"/>
        </w:rPr>
        <w:t>5%</w:t>
      </w:r>
      <w:r>
        <w:rPr>
          <w:sz w:val="21"/>
          <w:color w:val="000000"/>
        </w:rPr>
        <w:t>；③罢工人数在</w:t>
      </w:r>
      <w:r>
        <w:rPr>
          <w:sz w:val="21"/>
          <w:color w:val="000000"/>
        </w:rPr>
        <w:t>50</w:t>
      </w:r>
      <w:r>
        <w:rPr>
          <w:sz w:val="21"/>
          <w:color w:val="000000"/>
        </w:rPr>
        <w:t>人以上，严重影响正常医疗秩序，给甲方造成不良影响的，扣罚当月总费用的</w:t>
      </w:r>
      <w:r>
        <w:rPr>
          <w:sz w:val="21"/>
          <w:color w:val="000000"/>
        </w:rPr>
        <w:t>10%</w:t>
      </w:r>
      <w:r>
        <w:rPr>
          <w:sz w:val="21"/>
          <w:color w:val="000000"/>
        </w:rPr>
        <w:t>。除扣罚外，甲方有权根据具体情况决定是否终止合同。</w:t>
      </w:r>
    </w:p>
    <w:p>
      <w:pPr>
        <w:pStyle w:val="null3"/>
      </w:pPr>
      <w:r>
        <w:rPr>
          <w:sz w:val="21"/>
          <w:color w:val="000000"/>
        </w:rPr>
        <w:t>乙方员工有以下行为之一的，给予乙方每人每次</w:t>
      </w:r>
      <w:r>
        <w:rPr>
          <w:sz w:val="21"/>
          <w:color w:val="000000"/>
        </w:rPr>
        <w:t>300-500</w:t>
      </w:r>
      <w:r>
        <w:rPr>
          <w:sz w:val="21"/>
          <w:color w:val="000000"/>
        </w:rPr>
        <w:t>元罚款，并建议乙方对该员工予以辞退处理，甲方有权根据具体情况决定是否终止合同。此扣罚款直接从服务费中扣除。</w:t>
      </w:r>
    </w:p>
    <w:p>
      <w:pPr>
        <w:pStyle w:val="null3"/>
        <w:ind w:left="360"/>
      </w:pPr>
      <w:r>
        <w:rPr>
          <w:sz w:val="21"/>
          <w:color w:val="000000"/>
        </w:rPr>
        <w:t>（</w:t>
      </w:r>
      <w:r>
        <w:rPr>
          <w:sz w:val="21"/>
          <w:color w:val="000000"/>
        </w:rPr>
        <w:t>1</w:t>
      </w:r>
      <w:r>
        <w:rPr>
          <w:sz w:val="21"/>
          <w:color w:val="000000"/>
        </w:rPr>
        <w:t>）有意煽动、闹事，影响工作或队伍稳定。</w:t>
      </w:r>
    </w:p>
    <w:p>
      <w:pPr>
        <w:pStyle w:val="null3"/>
        <w:ind w:left="360"/>
      </w:pPr>
      <w:r>
        <w:rPr>
          <w:sz w:val="21"/>
          <w:color w:val="000000"/>
        </w:rPr>
        <w:t>（</w:t>
      </w:r>
      <w:r>
        <w:rPr>
          <w:sz w:val="21"/>
          <w:color w:val="000000"/>
        </w:rPr>
        <w:t>2</w:t>
      </w:r>
      <w:r>
        <w:rPr>
          <w:sz w:val="21"/>
          <w:color w:val="000000"/>
        </w:rPr>
        <w:t>）盗窃或泄露医院相关重要数据、病人信息资料等。</w:t>
      </w:r>
    </w:p>
    <w:p>
      <w:pPr>
        <w:pStyle w:val="null3"/>
        <w:ind w:left="360"/>
      </w:pPr>
      <w:r>
        <w:rPr>
          <w:sz w:val="21"/>
          <w:color w:val="000000"/>
        </w:rPr>
        <w:t>（</w:t>
      </w:r>
      <w:r>
        <w:rPr>
          <w:sz w:val="21"/>
          <w:color w:val="000000"/>
        </w:rPr>
        <w:t>3</w:t>
      </w:r>
      <w:r>
        <w:rPr>
          <w:sz w:val="21"/>
          <w:color w:val="000000"/>
        </w:rPr>
        <w:t>）主动索取患者红包。</w:t>
      </w:r>
    </w:p>
    <w:p>
      <w:pPr>
        <w:pStyle w:val="null3"/>
        <w:ind w:left="360"/>
      </w:pPr>
      <w:r>
        <w:rPr>
          <w:sz w:val="21"/>
          <w:color w:val="000000"/>
        </w:rPr>
        <w:t>（</w:t>
      </w:r>
      <w:r>
        <w:rPr>
          <w:sz w:val="21"/>
          <w:color w:val="000000"/>
        </w:rPr>
        <w:t>4</w:t>
      </w:r>
      <w:r>
        <w:rPr>
          <w:sz w:val="21"/>
          <w:color w:val="000000"/>
        </w:rPr>
        <w:t>）向患者谈及有关病情及其他信息或向患者、家属提供治疗性意见和建议，并对患者或医院造成严重不良影响。</w:t>
      </w:r>
    </w:p>
    <w:p>
      <w:pPr>
        <w:pStyle w:val="null3"/>
      </w:pPr>
      <w:r>
        <w:rPr>
          <w:sz w:val="21"/>
          <w:color w:val="000000"/>
        </w:rPr>
        <w:t>以下行为，视情节轻重给予乙方每人每次</w:t>
      </w:r>
      <w:r>
        <w:rPr>
          <w:sz w:val="21"/>
          <w:color w:val="000000"/>
        </w:rPr>
        <w:t>300-500</w:t>
      </w:r>
      <w:r>
        <w:rPr>
          <w:sz w:val="21"/>
          <w:color w:val="000000"/>
        </w:rPr>
        <w:t>元罚款并视情节轻重建议是否予以辞退处理，此扣罚款项直接从服务费中扣除。</w:t>
      </w:r>
    </w:p>
    <w:p>
      <w:pPr>
        <w:pStyle w:val="null3"/>
        <w:ind w:left="360"/>
      </w:pPr>
      <w:r>
        <w:rPr>
          <w:sz w:val="21"/>
          <w:color w:val="000000"/>
        </w:rPr>
        <w:t>因员工直接原因发生安全责任事故。</w:t>
      </w:r>
    </w:p>
    <w:p>
      <w:pPr>
        <w:pStyle w:val="null3"/>
        <w:ind w:left="360"/>
      </w:pPr>
      <w:r>
        <w:rPr>
          <w:sz w:val="21"/>
          <w:color w:val="000000"/>
        </w:rPr>
        <w:t>利用工作之便收取患者红包。</w:t>
      </w:r>
    </w:p>
    <w:p>
      <w:pPr>
        <w:pStyle w:val="null3"/>
        <w:ind w:left="360"/>
        <w:jc w:val="both"/>
      </w:pPr>
      <w:r>
        <w:rPr>
          <w:sz w:val="21"/>
          <w:color w:val="000000"/>
        </w:rPr>
        <w:t>员工私自超越服务内容为患者提供治疗性、技术性服务工作，如调节输液滴速、氧疗、鼻饲、雾化吸入等。</w:t>
      </w:r>
    </w:p>
    <w:p>
      <w:pPr>
        <w:pStyle w:val="null3"/>
        <w:ind w:left="360"/>
      </w:pPr>
      <w:r>
        <w:rPr>
          <w:sz w:val="21"/>
          <w:color w:val="000000"/>
        </w:rPr>
        <w:t>其它因违反制度、要求、工作流程等，给患者和医院造成损失及严重不良影响。</w:t>
      </w:r>
    </w:p>
    <w:p>
      <w:pPr>
        <w:pStyle w:val="null3"/>
      </w:pPr>
      <w:r>
        <w:rPr>
          <w:sz w:val="21"/>
          <w:color w:val="000000"/>
        </w:rPr>
        <w:t>以下行为，视情节轻重给予每人每次</w:t>
      </w:r>
      <w:r>
        <w:rPr>
          <w:sz w:val="21"/>
          <w:color w:val="000000"/>
        </w:rPr>
        <w:t>300-500</w:t>
      </w:r>
      <w:r>
        <w:rPr>
          <w:sz w:val="21"/>
          <w:color w:val="000000"/>
        </w:rPr>
        <w:t>元罚款并根据具体情况是否辞退处理。罚款在该月支付的服务款项中扣除。</w:t>
      </w:r>
    </w:p>
    <w:p>
      <w:pPr>
        <w:pStyle w:val="null3"/>
        <w:ind w:left="360"/>
      </w:pPr>
      <w:r>
        <w:rPr>
          <w:sz w:val="21"/>
          <w:color w:val="000000"/>
        </w:rPr>
        <w:t>（</w:t>
      </w:r>
      <w:r>
        <w:rPr>
          <w:sz w:val="21"/>
          <w:color w:val="000000"/>
        </w:rPr>
        <w:t>1</w:t>
      </w:r>
      <w:r>
        <w:rPr>
          <w:sz w:val="21"/>
          <w:color w:val="000000"/>
        </w:rPr>
        <w:t>）员工上岗前未经培训或培训不到位。</w:t>
      </w:r>
    </w:p>
    <w:p>
      <w:pPr>
        <w:pStyle w:val="null3"/>
        <w:ind w:left="360"/>
      </w:pPr>
      <w:r>
        <w:rPr>
          <w:sz w:val="21"/>
          <w:color w:val="000000"/>
        </w:rPr>
        <w:t>（</w:t>
      </w:r>
      <w:r>
        <w:rPr>
          <w:sz w:val="21"/>
          <w:color w:val="000000"/>
        </w:rPr>
        <w:t>2</w:t>
      </w:r>
      <w:r>
        <w:rPr>
          <w:sz w:val="21"/>
          <w:color w:val="000000"/>
        </w:rPr>
        <w:t>）乙方内部原因，员工拒绝开工影响工作。</w:t>
      </w:r>
    </w:p>
    <w:p>
      <w:pPr>
        <w:pStyle w:val="null3"/>
        <w:ind w:left="360"/>
      </w:pPr>
      <w:r>
        <w:rPr>
          <w:sz w:val="21"/>
          <w:color w:val="000000"/>
        </w:rPr>
        <w:t>（</w:t>
      </w:r>
      <w:r>
        <w:rPr>
          <w:sz w:val="21"/>
          <w:color w:val="000000"/>
        </w:rPr>
        <w:t>3</w:t>
      </w:r>
      <w:r>
        <w:rPr>
          <w:sz w:val="21"/>
          <w:color w:val="000000"/>
        </w:rPr>
        <w:t>）擅自收集医疗废物或拿走患者出院后遗留物品。</w:t>
      </w:r>
    </w:p>
    <w:p>
      <w:pPr>
        <w:pStyle w:val="null3"/>
        <w:ind w:left="360"/>
        <w:jc w:val="both"/>
      </w:pPr>
      <w:r>
        <w:rPr>
          <w:sz w:val="21"/>
          <w:color w:val="000000"/>
        </w:rPr>
        <w:t>（</w:t>
      </w:r>
      <w:r>
        <w:rPr>
          <w:sz w:val="21"/>
          <w:color w:val="000000"/>
        </w:rPr>
        <w:t>4</w:t>
      </w:r>
      <w:r>
        <w:rPr>
          <w:sz w:val="21"/>
          <w:color w:val="000000"/>
        </w:rPr>
        <w:t>）未经许可擅自拿取科室任何医疗物品或药品如消毒液、换药包、口服药、注射药等。</w:t>
      </w:r>
    </w:p>
    <w:p>
      <w:pPr>
        <w:pStyle w:val="null3"/>
        <w:ind w:left="360"/>
      </w:pPr>
      <w:r>
        <w:rPr>
          <w:sz w:val="21"/>
          <w:color w:val="000000"/>
        </w:rPr>
        <w:t>（</w:t>
      </w:r>
      <w:r>
        <w:rPr>
          <w:sz w:val="21"/>
          <w:color w:val="000000"/>
        </w:rPr>
        <w:t>5</w:t>
      </w:r>
      <w:r>
        <w:rPr>
          <w:sz w:val="21"/>
          <w:color w:val="000000"/>
        </w:rPr>
        <w:t>）在工作场合，员工之间或与顾客发生争吵打架行为，给医院形象造成不良影响。</w:t>
      </w:r>
    </w:p>
    <w:p>
      <w:pPr>
        <w:pStyle w:val="null3"/>
        <w:ind w:left="360"/>
      </w:pPr>
      <w:r>
        <w:rPr>
          <w:sz w:val="21"/>
          <w:color w:val="000000"/>
        </w:rPr>
        <w:t>（</w:t>
      </w:r>
      <w:r>
        <w:rPr>
          <w:sz w:val="21"/>
          <w:color w:val="000000"/>
        </w:rPr>
        <w:t>6</w:t>
      </w:r>
      <w:r>
        <w:rPr>
          <w:sz w:val="21"/>
          <w:color w:val="000000"/>
        </w:rPr>
        <w:t>）利用工作之便进行其他产品推销违规行为。</w:t>
      </w:r>
    </w:p>
    <w:p>
      <w:pPr>
        <w:pStyle w:val="null3"/>
        <w:ind w:left="360"/>
      </w:pPr>
      <w:r>
        <w:rPr>
          <w:sz w:val="21"/>
          <w:color w:val="000000"/>
        </w:rPr>
        <w:t>（</w:t>
      </w:r>
      <w:r>
        <w:rPr>
          <w:sz w:val="21"/>
          <w:color w:val="000000"/>
        </w:rPr>
        <w:t>7</w:t>
      </w:r>
      <w:r>
        <w:rPr>
          <w:sz w:val="21"/>
          <w:color w:val="000000"/>
        </w:rPr>
        <w:t>）在病区私自使用电饭煲等大功率电器。</w:t>
      </w:r>
    </w:p>
    <w:p>
      <w:pPr>
        <w:pStyle w:val="null3"/>
        <w:ind w:left="360"/>
      </w:pPr>
      <w:r>
        <w:rPr>
          <w:sz w:val="21"/>
          <w:color w:val="000000"/>
        </w:rPr>
        <w:t>（</w:t>
      </w:r>
      <w:r>
        <w:rPr>
          <w:sz w:val="21"/>
          <w:color w:val="000000"/>
        </w:rPr>
        <w:t>8</w:t>
      </w:r>
      <w:r>
        <w:rPr>
          <w:sz w:val="21"/>
          <w:color w:val="000000"/>
        </w:rPr>
        <w:t>）其它因违反制度、要求、工作流程等，虽未有损失，但给患者和医院造成不良影响。</w:t>
      </w:r>
    </w:p>
    <w:p>
      <w:pPr>
        <w:pStyle w:val="null3"/>
      </w:pPr>
      <w:r>
        <w:rPr>
          <w:sz w:val="21"/>
          <w:color w:val="000000"/>
        </w:rPr>
        <w:t>以下行为，视情节轻重给予每人每次</w:t>
      </w:r>
      <w:r>
        <w:rPr>
          <w:sz w:val="21"/>
          <w:color w:val="000000"/>
        </w:rPr>
        <w:t>200</w:t>
      </w:r>
      <w:r>
        <w:rPr>
          <w:sz w:val="21"/>
          <w:color w:val="000000"/>
        </w:rPr>
        <w:t>至</w:t>
      </w:r>
      <w:r>
        <w:rPr>
          <w:sz w:val="21"/>
          <w:color w:val="000000"/>
        </w:rPr>
        <w:t>300</w:t>
      </w:r>
      <w:r>
        <w:rPr>
          <w:sz w:val="21"/>
          <w:color w:val="000000"/>
        </w:rPr>
        <w:t>罚款，此罚款在该月支付的服务款项中扣除。</w:t>
      </w:r>
    </w:p>
    <w:p>
      <w:pPr>
        <w:pStyle w:val="null3"/>
        <w:ind w:left="360"/>
      </w:pPr>
      <w:r>
        <w:rPr>
          <w:sz w:val="21"/>
          <w:color w:val="000000"/>
        </w:rPr>
        <w:t>（</w:t>
      </w:r>
      <w:r>
        <w:rPr>
          <w:sz w:val="21"/>
          <w:color w:val="000000"/>
        </w:rPr>
        <w:t>1</w:t>
      </w:r>
      <w:r>
        <w:rPr>
          <w:sz w:val="21"/>
          <w:color w:val="000000"/>
        </w:rPr>
        <w:t>）上班时间不穿工服、不佩戴胸卡、穿拖鞋等。</w:t>
      </w:r>
    </w:p>
    <w:p>
      <w:pPr>
        <w:pStyle w:val="null3"/>
        <w:ind w:left="360"/>
      </w:pPr>
      <w:r>
        <w:rPr>
          <w:sz w:val="21"/>
          <w:color w:val="000000"/>
        </w:rPr>
        <w:t>（</w:t>
      </w:r>
      <w:r>
        <w:rPr>
          <w:sz w:val="21"/>
          <w:color w:val="000000"/>
        </w:rPr>
        <w:t>2</w:t>
      </w:r>
      <w:r>
        <w:rPr>
          <w:sz w:val="21"/>
          <w:color w:val="000000"/>
        </w:rPr>
        <w:t>）在院内大声喧哗，扎堆闲聊、打牌、禁烟区吸烟等。</w:t>
      </w:r>
    </w:p>
    <w:p>
      <w:pPr>
        <w:pStyle w:val="null3"/>
        <w:ind w:left="360"/>
      </w:pPr>
      <w:r>
        <w:rPr>
          <w:sz w:val="21"/>
          <w:color w:val="000000"/>
        </w:rPr>
        <w:t>（</w:t>
      </w:r>
      <w:r>
        <w:rPr>
          <w:sz w:val="21"/>
          <w:color w:val="000000"/>
        </w:rPr>
        <w:t>3</w:t>
      </w:r>
      <w:r>
        <w:rPr>
          <w:sz w:val="21"/>
          <w:color w:val="000000"/>
        </w:rPr>
        <w:t>）带亲友到病区冲凉或留宿。</w:t>
      </w:r>
    </w:p>
    <w:p>
      <w:pPr>
        <w:pStyle w:val="null3"/>
        <w:ind w:left="360"/>
      </w:pPr>
      <w:r>
        <w:rPr>
          <w:sz w:val="21"/>
          <w:color w:val="000000"/>
        </w:rPr>
        <w:t>（</w:t>
      </w:r>
      <w:r>
        <w:rPr>
          <w:sz w:val="21"/>
          <w:color w:val="000000"/>
        </w:rPr>
        <w:t>4</w:t>
      </w:r>
      <w:r>
        <w:rPr>
          <w:sz w:val="21"/>
          <w:color w:val="000000"/>
        </w:rPr>
        <w:t>）工作过程中，粗言烂语，当着顾客发牢骚，讲怪话、对医疗收费或其它发表不恰当言语，未造成不良后果。</w:t>
      </w:r>
    </w:p>
    <w:p>
      <w:pPr>
        <w:pStyle w:val="null3"/>
        <w:ind w:left="360"/>
      </w:pPr>
      <w:r>
        <w:rPr>
          <w:sz w:val="21"/>
          <w:color w:val="000000"/>
        </w:rPr>
        <w:t>（</w:t>
      </w:r>
      <w:r>
        <w:rPr>
          <w:sz w:val="21"/>
          <w:color w:val="000000"/>
        </w:rPr>
        <w:t>5</w:t>
      </w:r>
      <w:r>
        <w:rPr>
          <w:sz w:val="21"/>
          <w:color w:val="000000"/>
        </w:rPr>
        <w:t>）在工作场合，员工之间或与病患发生争吵，影响未扩散出现场范围。</w:t>
      </w:r>
    </w:p>
    <w:p>
      <w:pPr>
        <w:pStyle w:val="null3"/>
        <w:ind w:left="360"/>
        <w:jc w:val="both"/>
      </w:pPr>
      <w:r>
        <w:rPr>
          <w:sz w:val="21"/>
          <w:color w:val="000000"/>
        </w:rPr>
        <w:t>（</w:t>
      </w:r>
      <w:r>
        <w:rPr>
          <w:sz w:val="21"/>
          <w:color w:val="000000"/>
        </w:rPr>
        <w:t>6</w:t>
      </w:r>
      <w:r>
        <w:rPr>
          <w:sz w:val="21"/>
          <w:color w:val="000000"/>
        </w:rPr>
        <w:t>）记录不真实或任务变化后不按实际更改，尚未造成不良后果的行为。</w:t>
      </w:r>
    </w:p>
    <w:p>
      <w:pPr>
        <w:pStyle w:val="null3"/>
        <w:ind w:left="360"/>
        <w:jc w:val="both"/>
      </w:pPr>
      <w:r>
        <w:rPr>
          <w:sz w:val="21"/>
          <w:color w:val="000000"/>
        </w:rPr>
        <w:t>（</w:t>
      </w:r>
      <w:r>
        <w:rPr>
          <w:sz w:val="21"/>
          <w:color w:val="000000"/>
        </w:rPr>
        <w:t>7</w:t>
      </w:r>
      <w:r>
        <w:rPr>
          <w:sz w:val="21"/>
          <w:color w:val="000000"/>
        </w:rPr>
        <w:t>）其它违反职业素质、工作流程及要求等，尚未给患者和医院造成任何损失。</w:t>
      </w:r>
    </w:p>
    <w:p>
      <w:pPr>
        <w:pStyle w:val="null3"/>
        <w:jc w:val="both"/>
      </w:pPr>
      <w:r>
        <w:rPr>
          <w:sz w:val="21"/>
          <w:b/>
          <w:color w:val="000000"/>
        </w:rPr>
        <w:t>第十条合同价格及人数：</w:t>
      </w:r>
    </w:p>
    <w:p>
      <w:pPr>
        <w:pStyle w:val="null3"/>
        <w:jc w:val="both"/>
      </w:pPr>
      <w:r>
        <w:rPr>
          <w:sz w:val="21"/>
          <w:color w:val="000000"/>
        </w:rPr>
        <w:t>1</w:t>
      </w:r>
      <w:r>
        <w:rPr>
          <w:sz w:val="21"/>
          <w:color w:val="000000"/>
        </w:rPr>
        <w:t>、乙方承揽物业管理保洁、运送服务，实行包干制，含但不限于人员工资、周末固定加班费（含突发任务、应急任务、）、节假日薪酬、损耗品及材料、社会保险、住房公积金、残保金、员工福利、服装费用、培训费用、风险责任金、管理费用、所有的税费及国家规定的其他费用等所有一切相关费用。乙方包干价格须包含完成该项目发生的全部费用。如乙方在履行合同过程中出现任何遗漏性内容需产生额外费用，均由乙方自行承担，甲方不再支付任何其他费用（新增服务项目除外）</w:t>
      </w:r>
    </w:p>
    <w:p>
      <w:pPr>
        <w:pStyle w:val="null3"/>
        <w:jc w:val="both"/>
      </w:pPr>
      <w:r>
        <w:rPr>
          <w:sz w:val="21"/>
          <w:color w:val="000000"/>
        </w:rPr>
        <w:t>包干价格为：</w:t>
      </w:r>
    </w:p>
    <w:p>
      <w:pPr>
        <w:pStyle w:val="null3"/>
        <w:ind w:left="135"/>
      </w:pPr>
      <w:r>
        <w:rPr>
          <w:sz w:val="21"/>
          <w:color w:val="000000"/>
        </w:rPr>
        <w:t>（</w:t>
      </w:r>
      <w:r>
        <w:rPr>
          <w:sz w:val="21"/>
          <w:color w:val="000000"/>
        </w:rPr>
        <w:t>1</w:t>
      </w:r>
      <w:r>
        <w:rPr>
          <w:sz w:val="21"/>
          <w:color w:val="000000"/>
        </w:rPr>
        <w:t>）物业管理保洁、运送服务：每人每月为</w:t>
      </w:r>
      <w:r>
        <w:rPr>
          <w:sz w:val="21"/>
          <w:color w:val="000000"/>
          <w:u w:val="single"/>
        </w:rPr>
        <w:t xml:space="preserve"> </w:t>
      </w:r>
      <w:r>
        <w:rPr>
          <w:sz w:val="21"/>
          <w:color w:val="000000"/>
          <w:u w:val="single"/>
        </w:rPr>
        <w:t>叁仟玖佰圆整</w:t>
      </w:r>
      <w:r>
        <w:rPr>
          <w:sz w:val="21"/>
          <w:color w:val="000000"/>
        </w:rPr>
        <w:t>（</w:t>
      </w:r>
      <w:r>
        <w:rPr>
          <w:sz w:val="21"/>
          <w:color w:val="000000"/>
        </w:rPr>
        <w:t>3900</w:t>
      </w:r>
      <w:r>
        <w:rPr>
          <w:sz w:val="21"/>
          <w:color w:val="000000"/>
        </w:rPr>
        <w:t>元</w:t>
      </w:r>
      <w:r>
        <w:rPr>
          <w:sz w:val="21"/>
          <w:color w:val="000000"/>
        </w:rPr>
        <w:t>/</w:t>
      </w:r>
      <w:r>
        <w:rPr>
          <w:sz w:val="21"/>
          <w:color w:val="000000"/>
        </w:rPr>
        <w:t>个</w:t>
      </w:r>
      <w:r>
        <w:rPr>
          <w:sz w:val="21"/>
          <w:color w:val="000000"/>
        </w:rPr>
        <w:t>/</w:t>
      </w:r>
      <w:r>
        <w:rPr>
          <w:sz w:val="21"/>
          <w:color w:val="000000"/>
        </w:rPr>
        <w:t>月）以实际到岗数量结算。</w:t>
      </w:r>
    </w:p>
    <w:p>
      <w:pPr>
        <w:pStyle w:val="null3"/>
        <w:ind w:left="135"/>
      </w:pPr>
      <w:r>
        <w:rPr>
          <w:sz w:val="21"/>
          <w:color w:val="000000"/>
        </w:rPr>
        <w:t>（</w:t>
      </w:r>
      <w:r>
        <w:rPr>
          <w:sz w:val="21"/>
          <w:color w:val="000000"/>
        </w:rPr>
        <w:t>2</w:t>
      </w:r>
      <w:r>
        <w:rPr>
          <w:sz w:val="21"/>
          <w:color w:val="000000"/>
        </w:rPr>
        <w:t>）非常规保洁项目预留资金：</w:t>
      </w:r>
      <w:r>
        <w:rPr>
          <w:sz w:val="21"/>
          <w:color w:val="000000"/>
          <w:u w:val="single"/>
        </w:rPr>
        <w:t xml:space="preserve"> </w:t>
      </w:r>
      <w:r>
        <w:rPr>
          <w:sz w:val="21"/>
          <w:color w:val="000000"/>
          <w:u w:val="single"/>
        </w:rPr>
        <w:t>壹拾柒万圆整</w:t>
      </w:r>
      <w:r>
        <w:rPr>
          <w:sz w:val="21"/>
          <w:color w:val="000000"/>
        </w:rPr>
        <w:t>（</w:t>
      </w:r>
      <w:r>
        <w:rPr>
          <w:sz w:val="21"/>
          <w:color w:val="000000"/>
        </w:rPr>
        <w:t>15.52</w:t>
      </w:r>
      <w:r>
        <w:rPr>
          <w:sz w:val="21"/>
          <w:color w:val="000000"/>
        </w:rPr>
        <w:t>万元）；以实际工作量清单结算。可以用于抵扣增加岗位。</w:t>
      </w:r>
    </w:p>
    <w:p>
      <w:pPr>
        <w:pStyle w:val="null3"/>
        <w:jc w:val="both"/>
      </w:pPr>
      <w:r>
        <w:rPr>
          <w:sz w:val="21"/>
          <w:color w:val="000000"/>
        </w:rPr>
        <w:t>2</w:t>
      </w:r>
      <w:r>
        <w:rPr>
          <w:sz w:val="21"/>
          <w:color w:val="000000"/>
        </w:rPr>
        <w:t>、乙方收款人资料：</w:t>
      </w:r>
    </w:p>
    <w:p>
      <w:pPr>
        <w:pStyle w:val="null3"/>
        <w:jc w:val="both"/>
      </w:pPr>
      <w:r>
        <w:rPr>
          <w:sz w:val="21"/>
          <w:color w:val="000000"/>
          <w:shd w:fill="FFFF00" w:val="clear"/>
        </w:rPr>
        <w:t>（</w:t>
      </w:r>
      <w:r>
        <w:rPr>
          <w:sz w:val="21"/>
          <w:color w:val="000000"/>
          <w:shd w:fill="FFFF00" w:val="clear"/>
        </w:rPr>
        <w:t>1</w:t>
      </w:r>
      <w:r>
        <w:rPr>
          <w:sz w:val="21"/>
          <w:color w:val="000000"/>
          <w:shd w:fill="FFFF00" w:val="clear"/>
        </w:rPr>
        <w:t>）收款人名称：</w:t>
      </w:r>
    </w:p>
    <w:p>
      <w:pPr>
        <w:pStyle w:val="null3"/>
        <w:jc w:val="both"/>
      </w:pPr>
      <w:r>
        <w:rPr>
          <w:sz w:val="21"/>
          <w:color w:val="000000"/>
          <w:shd w:fill="FFFF00" w:val="clear"/>
        </w:rPr>
        <w:t>（</w:t>
      </w:r>
      <w:r>
        <w:rPr>
          <w:sz w:val="21"/>
          <w:color w:val="000000"/>
          <w:shd w:fill="FFFF00" w:val="clear"/>
        </w:rPr>
        <w:t>2</w:t>
      </w:r>
      <w:r>
        <w:rPr>
          <w:sz w:val="21"/>
          <w:color w:val="000000"/>
          <w:shd w:fill="FFFF00" w:val="clear"/>
        </w:rPr>
        <w:t>）收款人帐号：</w:t>
      </w:r>
    </w:p>
    <w:p>
      <w:pPr>
        <w:pStyle w:val="null3"/>
        <w:jc w:val="both"/>
      </w:pPr>
      <w:r>
        <w:rPr>
          <w:sz w:val="21"/>
          <w:color w:val="000000"/>
          <w:shd w:fill="FFFF00" w:val="clear"/>
        </w:rPr>
        <w:t>（</w:t>
      </w:r>
      <w:r>
        <w:rPr>
          <w:sz w:val="21"/>
          <w:color w:val="000000"/>
          <w:shd w:fill="FFFF00" w:val="clear"/>
        </w:rPr>
        <w:t>3</w:t>
      </w:r>
      <w:r>
        <w:rPr>
          <w:sz w:val="21"/>
          <w:color w:val="000000"/>
          <w:shd w:fill="FFFF00" w:val="clear"/>
        </w:rPr>
        <w:t>）开户行名称：</w:t>
      </w:r>
    </w:p>
    <w:p>
      <w:pPr>
        <w:pStyle w:val="null3"/>
        <w:ind w:firstLine="1"/>
        <w:jc w:val="both"/>
      </w:pPr>
      <w:r>
        <w:rPr>
          <w:sz w:val="21"/>
          <w:color w:val="000000"/>
        </w:rPr>
        <w:t>3</w:t>
      </w:r>
      <w:r>
        <w:rPr>
          <w:sz w:val="21"/>
          <w:color w:val="000000"/>
        </w:rPr>
        <w:t>、</w:t>
      </w:r>
      <w:r>
        <w:rPr>
          <w:sz w:val="21"/>
          <w:color w:val="000000"/>
        </w:rPr>
        <w:t>(1</w:t>
      </w:r>
      <w:r>
        <w:rPr>
          <w:sz w:val="21"/>
          <w:color w:val="000000"/>
        </w:rPr>
        <w:t>）后勤保障室内保洁、运送服务：</w:t>
      </w:r>
    </w:p>
    <w:p>
      <w:pPr>
        <w:pStyle w:val="null3"/>
        <w:ind w:left="525"/>
        <w:jc w:val="both"/>
      </w:pPr>
      <w:r>
        <w:rPr>
          <w:sz w:val="21"/>
          <w:color w:val="000000"/>
        </w:rPr>
        <w:t>①保洁服务人员：前期需求人数人员为</w:t>
      </w:r>
      <w:r>
        <w:rPr>
          <w:sz w:val="21"/>
          <w:color w:val="000000"/>
        </w:rPr>
        <w:t>58</w:t>
      </w:r>
      <w:r>
        <w:rPr>
          <w:sz w:val="21"/>
          <w:color w:val="000000"/>
        </w:rPr>
        <w:t>人，其中设置：经理岗</w:t>
      </w:r>
      <w:r>
        <w:rPr>
          <w:sz w:val="21"/>
          <w:color w:val="000000"/>
        </w:rPr>
        <w:t>1</w:t>
      </w:r>
      <w:r>
        <w:rPr>
          <w:sz w:val="21"/>
          <w:color w:val="000000"/>
        </w:rPr>
        <w:t>名，主管岗</w:t>
      </w:r>
      <w:r>
        <w:rPr>
          <w:sz w:val="21"/>
          <w:color w:val="000000"/>
        </w:rPr>
        <w:t>1</w:t>
      </w:r>
      <w:r>
        <w:rPr>
          <w:sz w:val="21"/>
          <w:color w:val="000000"/>
        </w:rPr>
        <w:t>名，保洁（杂工）、其他</w:t>
      </w:r>
      <w:r>
        <w:rPr>
          <w:sz w:val="21"/>
          <w:color w:val="000000"/>
        </w:rPr>
        <w:t>56</w:t>
      </w:r>
      <w:r>
        <w:rPr>
          <w:sz w:val="21"/>
          <w:color w:val="000000"/>
        </w:rPr>
        <w:t>名，后期如需增加人员，按包干价执行；</w:t>
      </w:r>
    </w:p>
    <w:p>
      <w:pPr>
        <w:pStyle w:val="null3"/>
        <w:ind w:left="525"/>
        <w:jc w:val="both"/>
      </w:pPr>
      <w:r>
        <w:rPr>
          <w:sz w:val="21"/>
          <w:color w:val="000000"/>
        </w:rPr>
        <w:t>②运输服务人员：需求人数</w:t>
      </w:r>
      <w:r>
        <w:rPr>
          <w:sz w:val="21"/>
          <w:color w:val="000000"/>
        </w:rPr>
        <w:t>28</w:t>
      </w:r>
      <w:r>
        <w:rPr>
          <w:sz w:val="21"/>
          <w:color w:val="000000"/>
        </w:rPr>
        <w:t>人，其中设置：护送服务</w:t>
      </w:r>
      <w:r>
        <w:rPr>
          <w:sz w:val="21"/>
          <w:color w:val="000000"/>
        </w:rPr>
        <w:t>18</w:t>
      </w:r>
      <w:r>
        <w:rPr>
          <w:sz w:val="21"/>
          <w:color w:val="000000"/>
        </w:rPr>
        <w:t>名，运送服务</w:t>
      </w:r>
      <w:r>
        <w:rPr>
          <w:sz w:val="21"/>
          <w:color w:val="000000"/>
        </w:rPr>
        <w:t>9</w:t>
      </w:r>
      <w:r>
        <w:rPr>
          <w:sz w:val="21"/>
          <w:color w:val="000000"/>
        </w:rPr>
        <w:t>名，后期如需增加人员，按包干价执行。</w:t>
      </w:r>
    </w:p>
    <w:p>
      <w:pPr>
        <w:pStyle w:val="null3"/>
        <w:ind w:left="525"/>
        <w:jc w:val="both"/>
      </w:pPr>
      <w:r>
        <w:rPr>
          <w:sz w:val="21"/>
          <w:color w:val="000000"/>
        </w:rPr>
        <w:t>③</w:t>
      </w:r>
      <w:r>
        <w:rPr>
          <w:sz w:val="21"/>
          <w:color w:val="000000"/>
        </w:rPr>
        <w:t>实际到岗人员不可低于岗位数的</w:t>
      </w:r>
      <w:r>
        <w:rPr>
          <w:sz w:val="21"/>
          <w:color w:val="000000"/>
        </w:rPr>
        <w:t>90%</w:t>
      </w:r>
      <w:r>
        <w:rPr>
          <w:sz w:val="21"/>
          <w:color w:val="000000"/>
        </w:rPr>
        <w:t>。</w:t>
      </w:r>
    </w:p>
    <w:p>
      <w:pPr>
        <w:pStyle w:val="null3"/>
        <w:ind w:firstLine="1"/>
        <w:jc w:val="both"/>
      </w:pPr>
      <w:r>
        <w:rPr>
          <w:sz w:val="21"/>
          <w:color w:val="000000"/>
        </w:rPr>
        <w:t>（</w:t>
      </w:r>
      <w:r>
        <w:rPr>
          <w:sz w:val="21"/>
          <w:color w:val="000000"/>
        </w:rPr>
        <w:t>2</w:t>
      </w:r>
      <w:r>
        <w:rPr>
          <w:sz w:val="21"/>
          <w:color w:val="000000"/>
        </w:rPr>
        <w:t>）岗位配置明细表（注：岗位配置人员中要求为</w:t>
      </w:r>
      <w:r>
        <w:rPr>
          <w:sz w:val="21"/>
          <w:color w:val="000000"/>
        </w:rPr>
        <w:t>0.5</w:t>
      </w:r>
      <w:r>
        <w:rPr>
          <w:sz w:val="21"/>
          <w:color w:val="000000"/>
        </w:rPr>
        <w:t>人的则为同一号楼内人员调配兼顾）</w:t>
      </w:r>
    </w:p>
    <w:p>
      <w:pPr>
        <w:pStyle w:val="null3"/>
        <w:jc w:val="center"/>
      </w:pPr>
      <w:r>
        <w:rPr>
          <w:sz w:val="21"/>
          <w:b/>
          <w:color w:val="000000"/>
        </w:rPr>
        <w:t>保洁服务岗位配置明细表</w:t>
      </w:r>
    </w:p>
    <w:tbl>
      <w:tblPr>
        <w:tblW w:w="0" w:type="auto"/>
        <w:tblBorders>
          <w:top w:val="none" w:color="000000" w:sz="4"/>
          <w:left w:val="none" w:color="000000" w:sz="4"/>
          <w:bottom w:val="none" w:color="000000" w:sz="4"/>
          <w:right w:val="none" w:color="000000" w:sz="4"/>
          <w:insideH w:val="none"/>
          <w:insideV w:val="none"/>
        </w:tblBorders>
      </w:tblPr>
      <w:tblGrid>
        <w:gridCol w:w="603"/>
        <w:gridCol w:w="1025"/>
        <w:gridCol w:w="4914"/>
        <w:gridCol w:w="904"/>
        <w:gridCol w:w="85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岗位</w:t>
            </w:r>
          </w:p>
        </w:tc>
        <w:tc>
          <w:tcPr>
            <w:tcW w:type="dxa" w:w="4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楼层及科室</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服务岗位数量（个）</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面积（㎡）</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管理岗</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经理</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主管（含太平间管理）</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保洁岗（杂工）</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垃圾运输工（医疗垃圾：含收输液瓶、输液袋工作，暂存间卫生；生活垃圾：每日垃圾量报送及督导分类工作，暂存间卫生）</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全院四害消杀（每周</w:t>
            </w:r>
            <w:r>
              <w:rPr>
                <w:sz w:val="21"/>
                <w:color w:val="000000"/>
              </w:rPr>
              <w:t>3-4</w:t>
            </w:r>
            <w:r>
              <w:rPr>
                <w:sz w:val="21"/>
                <w:color w:val="000000"/>
              </w:rPr>
              <w:t>次灭蚊、一年</w:t>
            </w:r>
            <w:r>
              <w:rPr>
                <w:sz w:val="21"/>
                <w:color w:val="000000"/>
              </w:rPr>
              <w:t>31</w:t>
            </w:r>
            <w:r>
              <w:rPr>
                <w:sz w:val="21"/>
                <w:color w:val="000000"/>
              </w:rPr>
              <w:t>次以上标准投蟑螂药、老鼠谷含标准用药）</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绿植养护</w:t>
            </w:r>
            <w:r>
              <w:rPr>
                <w:sz w:val="21"/>
                <w:color w:val="000000"/>
              </w:rPr>
              <w:t>(</w:t>
            </w:r>
            <w:r>
              <w:rPr>
                <w:sz w:val="21"/>
                <w:color w:val="000000"/>
              </w:rPr>
              <w:t>（含花肥料，每日洒水，每月施肥、松土，培育新苗，剪枝两月一次）</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预留新增岗位</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小计</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保洁岗</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号楼一楼（挂号大厅、收费处；西药房、客服中心、</w:t>
            </w:r>
            <w:r>
              <w:rPr>
                <w:sz w:val="21"/>
                <w:color w:val="000000"/>
              </w:rPr>
              <w:t>DSA</w:t>
            </w:r>
            <w:r>
              <w:rPr>
                <w:sz w:val="21"/>
                <w:color w:val="000000"/>
              </w:rPr>
              <w:t>、</w:t>
            </w:r>
            <w:r>
              <w:rPr>
                <w:sz w:val="21"/>
                <w:color w:val="000000"/>
              </w:rPr>
              <w:t>2</w:t>
            </w:r>
            <w:r>
              <w:rPr>
                <w:sz w:val="21"/>
                <w:color w:val="000000"/>
              </w:rPr>
              <w:t>楼</w:t>
            </w:r>
            <w:r>
              <w:rPr>
                <w:sz w:val="21"/>
                <w:color w:val="000000"/>
              </w:rPr>
              <w:t>2</w:t>
            </w:r>
            <w:r>
              <w:rPr>
                <w:sz w:val="21"/>
                <w:color w:val="000000"/>
              </w:rPr>
              <w:t>个公厕）</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行政楼一楼影像科及公厕、</w:t>
            </w:r>
            <w:r>
              <w:rPr>
                <w:sz w:val="21"/>
                <w:color w:val="000000"/>
              </w:rPr>
              <w:t>1</w:t>
            </w:r>
            <w:r>
              <w:rPr>
                <w:sz w:val="21"/>
                <w:color w:val="000000"/>
              </w:rPr>
              <w:t>号楼</w:t>
            </w:r>
            <w:r>
              <w:rPr>
                <w:sz w:val="21"/>
                <w:color w:val="000000"/>
              </w:rPr>
              <w:t>CT</w:t>
            </w:r>
            <w:r>
              <w:rPr>
                <w:sz w:val="21"/>
                <w:color w:val="000000"/>
              </w:rPr>
              <w:t>、</w:t>
            </w:r>
            <w:r>
              <w:rPr>
                <w:sz w:val="21"/>
                <w:color w:val="000000"/>
              </w:rPr>
              <w:t>MR</w:t>
            </w:r>
            <w:r>
              <w:rPr>
                <w:sz w:val="21"/>
                <w:color w:val="000000"/>
              </w:rPr>
              <w:t>室、公厕、含过道</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号楼二楼（门诊科室、行政楼二楼消化内镜中心、泌尿外科、肛肠科、普通外科、骨伤科、</w:t>
            </w:r>
            <w:r>
              <w:rPr>
                <w:sz w:val="21"/>
                <w:color w:val="000000"/>
              </w:rPr>
              <w:t>1-4</w:t>
            </w:r>
            <w:r>
              <w:rPr>
                <w:sz w:val="21"/>
                <w:color w:val="000000"/>
              </w:rPr>
              <w:t>楼靠近电梯侧面楼道）</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号楼二楼（检验科、中医药科长廊、楼道、</w:t>
            </w:r>
            <w:r>
              <w:rPr>
                <w:sz w:val="21"/>
                <w:color w:val="000000"/>
              </w:rPr>
              <w:t>3</w:t>
            </w:r>
            <w:r>
              <w:rPr>
                <w:sz w:val="21"/>
                <w:color w:val="000000"/>
              </w:rPr>
              <w:t>楼</w:t>
            </w:r>
            <w:r>
              <w:rPr>
                <w:sz w:val="21"/>
                <w:color w:val="000000"/>
              </w:rPr>
              <w:t>2</w:t>
            </w:r>
            <w:r>
              <w:rPr>
                <w:sz w:val="21"/>
                <w:color w:val="000000"/>
              </w:rPr>
              <w:t>个公厕、</w:t>
            </w:r>
            <w:r>
              <w:rPr>
                <w:sz w:val="21"/>
                <w:color w:val="000000"/>
              </w:rPr>
              <w:t>1-3</w:t>
            </w:r>
            <w:r>
              <w:rPr>
                <w:sz w:val="21"/>
                <w:color w:val="000000"/>
              </w:rPr>
              <w:t>楼中部楼道）</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号楼三楼（门诊诊室、皮肤科、耳鼻喉科、原产科门诊、神经外科、耳鸣耳聋门诊、楼道等）</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号楼四楼（口腔科、心血管科、肝胆病科。呼吸科、内分泌科、肿瘤科、普通内科脑病科、甲状腺乳腺外科、眼科、楼道、公厕、收费间）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治末病、</w:t>
            </w:r>
            <w:r>
              <w:rPr>
                <w:sz w:val="21"/>
                <w:color w:val="000000"/>
              </w:rPr>
              <w:t>5</w:t>
            </w:r>
            <w:r>
              <w:rPr>
                <w:sz w:val="21"/>
                <w:color w:val="000000"/>
              </w:rPr>
              <w:t>号楼眼科门诊（原体检楼）</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号楼一楼（急诊科；输液室；出生证领取处、生活区等）</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号楼二楼（待改造病区，门诊等）</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号楼三楼（</w:t>
            </w:r>
            <w:r>
              <w:rPr>
                <w:sz w:val="21"/>
                <w:color w:val="000000"/>
              </w:rPr>
              <w:t>203</w:t>
            </w:r>
            <w:r>
              <w:rPr>
                <w:sz w:val="21"/>
                <w:color w:val="000000"/>
              </w:rPr>
              <w:t>病区整层含楼道）</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号楼四楼（</w:t>
            </w:r>
            <w:r>
              <w:rPr>
                <w:sz w:val="21"/>
                <w:color w:val="000000"/>
              </w:rPr>
              <w:t>204</w:t>
            </w:r>
            <w:r>
              <w:rPr>
                <w:sz w:val="21"/>
                <w:color w:val="000000"/>
              </w:rPr>
              <w:t>病区整层含楼道）</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号楼五楼（康复科门诊区域含楼道；针灸科；康复科治疗区）</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号楼一楼（</w:t>
            </w:r>
            <w:r>
              <w:rPr>
                <w:sz w:val="21"/>
                <w:color w:val="000000"/>
              </w:rPr>
              <w:t>1</w:t>
            </w:r>
            <w:r>
              <w:rPr>
                <w:sz w:val="21"/>
                <w:color w:val="000000"/>
              </w:rPr>
              <w:t>楼区域：煎药室、中药房；西药房、中心药房；物资、设备、仓库；大厅，走廊、原接种门诊等待改造区域）</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号楼二楼（</w:t>
            </w:r>
            <w:r>
              <w:rPr>
                <w:sz w:val="21"/>
                <w:color w:val="000000"/>
              </w:rPr>
              <w:t>302</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号楼三楼（</w:t>
            </w:r>
            <w:r>
              <w:rPr>
                <w:sz w:val="21"/>
                <w:color w:val="000000"/>
              </w:rPr>
              <w:t>303</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号楼四楼（</w:t>
            </w:r>
            <w:r>
              <w:rPr>
                <w:sz w:val="21"/>
                <w:color w:val="000000"/>
              </w:rPr>
              <w:t>304</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号楼五楼（</w:t>
            </w:r>
            <w:r>
              <w:rPr>
                <w:sz w:val="21"/>
                <w:color w:val="000000"/>
              </w:rPr>
              <w:t>305</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号楼六楼（</w:t>
            </w:r>
            <w:r>
              <w:rPr>
                <w:sz w:val="21"/>
                <w:color w:val="000000"/>
              </w:rPr>
              <w:t>306</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号楼七楼（</w:t>
            </w:r>
            <w:r>
              <w:rPr>
                <w:sz w:val="21"/>
                <w:color w:val="000000"/>
              </w:rPr>
              <w:t>307</w:t>
            </w:r>
            <w:r>
              <w:rPr>
                <w:sz w:val="21"/>
                <w:color w:val="000000"/>
              </w:rPr>
              <w:t>病区含三个下行楼道及电梯间）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号楼八楼（</w:t>
            </w:r>
            <w:r>
              <w:rPr>
                <w:sz w:val="21"/>
                <w:color w:val="000000"/>
              </w:rPr>
              <w:t>308</w:t>
            </w:r>
            <w:r>
              <w:rPr>
                <w:sz w:val="21"/>
                <w:color w:val="000000"/>
              </w:rPr>
              <w:t>病区及产房含三个下行楼道及电梯间）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号楼九楼（</w:t>
            </w:r>
            <w:r>
              <w:rPr>
                <w:sz w:val="21"/>
                <w:color w:val="000000"/>
              </w:rPr>
              <w:t>ICU</w:t>
            </w:r>
            <w:r>
              <w:rPr>
                <w:sz w:val="21"/>
                <w:color w:val="000000"/>
              </w:rPr>
              <w:t>一区、</w:t>
            </w:r>
            <w:r>
              <w:rPr>
                <w:sz w:val="21"/>
                <w:color w:val="000000"/>
              </w:rPr>
              <w:t>ICU</w:t>
            </w:r>
            <w:r>
              <w:rPr>
                <w:sz w:val="21"/>
                <w:color w:val="000000"/>
              </w:rPr>
              <w:t>二区含走廊以及三个下行楼道、电梯间）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号楼九楼血液透析室（含回收物资、耗材等工作以及根据科室时间工作）</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vMerge/>
            <w:tcBorders>
              <w:top w:val="none" w:color="000000" w:sz="4"/>
              <w:left w:val="non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号楼十楼（</w:t>
            </w:r>
            <w:r>
              <w:rPr>
                <w:sz w:val="21"/>
                <w:color w:val="000000"/>
              </w:rPr>
              <w:t>10</w:t>
            </w:r>
            <w:r>
              <w:rPr>
                <w:sz w:val="21"/>
                <w:color w:val="000000"/>
              </w:rPr>
              <w:t>楼区域：麻醉科；手术室，要求</w:t>
            </w:r>
            <w:r>
              <w:rPr>
                <w:sz w:val="21"/>
                <w:color w:val="000000"/>
              </w:rPr>
              <w:t>1</w:t>
            </w:r>
            <w:r>
              <w:rPr>
                <w:sz w:val="21"/>
                <w:color w:val="000000"/>
              </w:rPr>
              <w:t>个人上正常班，</w:t>
            </w:r>
            <w:r>
              <w:rPr>
                <w:sz w:val="21"/>
                <w:color w:val="000000"/>
              </w:rPr>
              <w:t>1</w:t>
            </w:r>
            <w:r>
              <w:rPr>
                <w:sz w:val="21"/>
                <w:color w:val="000000"/>
              </w:rPr>
              <w:t>人上延时班及清单物资等其他工作。含三个下行楼道及电梯间）</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r>
              <w:rPr>
                <w:sz w:val="21"/>
                <w:color w:val="000000"/>
              </w:rPr>
              <w:t>号楼二楼三甲办、三楼（公共卫生科；院感科；医务科；财务科；信息科；科教科；健教科）</w:t>
            </w:r>
          </w:p>
        </w:tc>
        <w:tc>
          <w:tcPr>
            <w:tcW w:type="dxa" w:w="9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r>
              <w:rPr>
                <w:sz w:val="21"/>
                <w:color w:val="000000"/>
              </w:rPr>
              <w:t>号楼四楼（办公室；医技科；组织人事科）</w:t>
            </w:r>
          </w:p>
        </w:tc>
        <w:tc>
          <w:tcPr>
            <w:tcW w:type="dxa" w:w="904"/>
            <w:vMerge/>
            <w:tcBorders>
              <w:top w:val="none" w:color="000000" w:sz="4"/>
              <w:left w:val="none" w:color="000000" w:sz="4"/>
              <w:bottom w:val="single" w:color="000000" w:sz="4"/>
              <w:right w:val="single" w:color="000000" w:sz="4"/>
            </w:tcBorders>
          </w:tcPr>
          <w:p/>
        </w:tc>
        <w:tc>
          <w:tcPr>
            <w:tcW w:type="dxa" w:w="859"/>
            <w:vMerge/>
            <w:tcBorders>
              <w:top w:val="none" w:color="000000" w:sz="4"/>
              <w:left w:val="non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r>
              <w:rPr>
                <w:sz w:val="21"/>
                <w:color w:val="000000"/>
              </w:rPr>
              <w:t>号楼五楼（总务科；药剂科；设备科；基建科；保卫科；会议室）</w:t>
            </w:r>
          </w:p>
        </w:tc>
        <w:tc>
          <w:tcPr>
            <w:tcW w:type="dxa" w:w="904"/>
            <w:vMerge/>
            <w:tcBorders>
              <w:top w:val="none" w:color="000000" w:sz="4"/>
              <w:left w:val="none" w:color="000000" w:sz="4"/>
              <w:bottom w:val="single" w:color="000000" w:sz="4"/>
              <w:right w:val="single" w:color="000000" w:sz="4"/>
            </w:tcBorders>
          </w:tcPr>
          <w:p/>
        </w:tc>
        <w:tc>
          <w:tcPr>
            <w:tcW w:type="dxa" w:w="859"/>
            <w:vMerge/>
            <w:tcBorders>
              <w:top w:val="none" w:color="000000" w:sz="4"/>
              <w:left w:val="non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公共区域（</w:t>
            </w:r>
            <w:r>
              <w:rPr>
                <w:sz w:val="21"/>
                <w:color w:val="000000"/>
              </w:rPr>
              <w:t>3</w:t>
            </w:r>
            <w:r>
              <w:rPr>
                <w:sz w:val="21"/>
                <w:color w:val="000000"/>
              </w:rPr>
              <w:t>号楼二楼平台、</w:t>
            </w:r>
            <w:r>
              <w:rPr>
                <w:sz w:val="21"/>
                <w:color w:val="000000"/>
              </w:rPr>
              <w:t>3</w:t>
            </w:r>
            <w:r>
              <w:rPr>
                <w:sz w:val="21"/>
                <w:color w:val="000000"/>
              </w:rPr>
              <w:t>号楼东侧、中、西部负一至负三的楼梯及电梯平台、</w:t>
            </w:r>
            <w:r>
              <w:rPr>
                <w:sz w:val="21"/>
                <w:color w:val="000000"/>
              </w:rPr>
              <w:t>9</w:t>
            </w:r>
            <w:r>
              <w:rPr>
                <w:sz w:val="21"/>
                <w:color w:val="000000"/>
              </w:rPr>
              <w:t>台电梯专项工作、</w:t>
            </w:r>
            <w:r>
              <w:rPr>
                <w:sz w:val="21"/>
                <w:color w:val="000000"/>
              </w:rPr>
              <w:t>7</w:t>
            </w:r>
            <w:r>
              <w:rPr>
                <w:sz w:val="21"/>
                <w:color w:val="000000"/>
              </w:rPr>
              <w:t>号楼宿舍）</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新旧院区外围（含下水道及楼顶清淤工作）</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门诊二区、儿科门诊等</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过渡门诊</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全院中晚班（清理电梯间、门诊楼公厕、后花园等重点部位垃圾，科室必要的保洁）</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25"/>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全院夜间岗保洁值班（夜间清理一次住院部生活垃圾、</w:t>
            </w:r>
            <w:r>
              <w:rPr>
                <w:sz w:val="21"/>
                <w:color w:val="000000"/>
              </w:rPr>
              <w:t>3</w:t>
            </w:r>
            <w:r>
              <w:rPr>
                <w:sz w:val="21"/>
                <w:color w:val="000000"/>
              </w:rPr>
              <w:t>号楼、后花园等重点部位垃圾）、供应室宿舍</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                       </w:t>
            </w:r>
            <w:r>
              <w:rPr>
                <w:sz w:val="21"/>
                <w:color w:val="000000"/>
              </w:rPr>
              <w:t>合计</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b/>
          <w:color w:val="000000"/>
        </w:rPr>
        <w:t>运输服务岗位配置明细表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55"/>
        <w:gridCol w:w="1404"/>
        <w:gridCol w:w="1586"/>
        <w:gridCol w:w="4561"/>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科室及外勤运输内容</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2024</w:t>
            </w:r>
            <w:r>
              <w:rPr>
                <w:sz w:val="21"/>
                <w:color w:val="000000"/>
              </w:rPr>
              <w:t>年采购服务岗位数量（个）</w:t>
            </w:r>
          </w:p>
        </w:tc>
        <w:tc>
          <w:tcPr>
            <w:tcW w:type="dxa" w:w="4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w:t>
            </w:r>
            <w:r>
              <w:rPr>
                <w:sz w:val="21"/>
                <w:color w:val="000000"/>
              </w:rPr>
              <w:t xml:space="preserve">  </w:t>
            </w:r>
            <w:r>
              <w:rPr>
                <w:sz w:val="21"/>
                <w:color w:val="000000"/>
              </w:rPr>
              <w:t>注</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调度员</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5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w:t>
            </w:r>
            <w:r>
              <w:rPr>
                <w:sz w:val="21"/>
                <w:color w:val="000000"/>
              </w:rPr>
              <w:t>120</w:t>
            </w:r>
            <w:r>
              <w:rPr>
                <w:sz w:val="21"/>
                <w:color w:val="000000"/>
              </w:rPr>
              <w:t>）</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5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、每天实际在岗数</w:t>
            </w:r>
            <w:r>
              <w:rPr>
                <w:sz w:val="21"/>
                <w:color w:val="000000"/>
              </w:rPr>
              <w:t>5</w:t>
            </w:r>
            <w:r>
              <w:rPr>
                <w:sz w:val="21"/>
                <w:color w:val="000000"/>
              </w:rPr>
              <w:t>人</w:t>
            </w:r>
            <w:r>
              <w:br/>
            </w:r>
            <w:r>
              <w:rPr>
                <w:sz w:val="21"/>
                <w:color w:val="000000"/>
              </w:rPr>
              <w:t>2</w:t>
            </w:r>
            <w:r>
              <w:rPr>
                <w:sz w:val="21"/>
                <w:color w:val="000000"/>
              </w:rPr>
              <w:t>、</w:t>
            </w:r>
            <w:r>
              <w:rPr>
                <w:sz w:val="21"/>
                <w:color w:val="000000"/>
              </w:rPr>
              <w:t>24</w:t>
            </w:r>
            <w:r>
              <w:rPr>
                <w:sz w:val="21"/>
                <w:color w:val="000000"/>
              </w:rPr>
              <w:t>小时值班</w:t>
            </w:r>
            <w:r>
              <w:br/>
            </w:r>
            <w:r>
              <w:rPr>
                <w:sz w:val="21"/>
                <w:color w:val="000000"/>
              </w:rPr>
              <w:t>3</w:t>
            </w:r>
            <w:r>
              <w:rPr>
                <w:sz w:val="21"/>
                <w:color w:val="000000"/>
              </w:rPr>
              <w:t>、兼中晚夜间保洁工作、送标本工作</w:t>
            </w:r>
          </w:p>
        </w:tc>
      </w:tr>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太平间管理及</w:t>
            </w:r>
            <w:r>
              <w:br/>
            </w:r>
            <w:r>
              <w:rPr>
                <w:sz w:val="21"/>
                <w:color w:val="000000"/>
              </w:rPr>
              <w:t>二线车运送</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含每周三清洗车辆工作。</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门岗</w:t>
            </w:r>
            <w:r>
              <w:rPr>
                <w:sz w:val="21"/>
                <w:color w:val="000000"/>
              </w:rPr>
              <w:t>1</w:t>
            </w:r>
            <w:r>
              <w:rPr>
                <w:sz w:val="21"/>
                <w:color w:val="000000"/>
              </w:rPr>
              <w:t>、手术患者护送</w:t>
            </w:r>
            <w:r>
              <w:rPr>
                <w:sz w:val="21"/>
                <w:color w:val="000000"/>
              </w:rPr>
              <w:t>1</w:t>
            </w:r>
            <w:r>
              <w:rPr>
                <w:sz w:val="21"/>
                <w:color w:val="000000"/>
              </w:rPr>
              <w:t>。</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护送员</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、病区护送员配置岗数：</w:t>
            </w:r>
            <w:r>
              <w:br/>
            </w:r>
            <w:r>
              <w:rPr>
                <w:sz w:val="21"/>
                <w:color w:val="000000"/>
              </w:rPr>
              <w:t>①调查</w:t>
            </w:r>
            <w:r>
              <w:rPr>
                <w:sz w:val="21"/>
                <w:color w:val="000000"/>
              </w:rPr>
              <w:t>2023</w:t>
            </w:r>
            <w:r>
              <w:rPr>
                <w:sz w:val="21"/>
                <w:color w:val="000000"/>
              </w:rPr>
              <w:t>年第四季度，全院平均</w:t>
            </w:r>
            <w:r>
              <w:rPr>
                <w:sz w:val="21"/>
                <w:color w:val="000000"/>
              </w:rPr>
              <w:t>67.68</w:t>
            </w:r>
            <w:r>
              <w:rPr>
                <w:sz w:val="21"/>
                <w:color w:val="000000"/>
              </w:rPr>
              <w:t>人次</w:t>
            </w:r>
            <w:r>
              <w:rPr>
                <w:sz w:val="21"/>
                <w:color w:val="000000"/>
              </w:rPr>
              <w:t>/</w:t>
            </w:r>
            <w:r>
              <w:rPr>
                <w:sz w:val="21"/>
                <w:color w:val="000000"/>
              </w:rPr>
              <w:t>天；</w:t>
            </w:r>
            <w:r>
              <w:br/>
            </w:r>
            <w:r>
              <w:rPr>
                <w:sz w:val="21"/>
                <w:color w:val="000000"/>
              </w:rPr>
              <w:t>②检查平均需时约</w:t>
            </w:r>
            <w:r>
              <w:rPr>
                <w:sz w:val="21"/>
                <w:color w:val="000000"/>
              </w:rPr>
              <w:t>35</w:t>
            </w:r>
            <w:r>
              <w:rPr>
                <w:sz w:val="21"/>
                <w:color w:val="000000"/>
              </w:rPr>
              <w:t>分</w:t>
            </w:r>
            <w:r>
              <w:rPr>
                <w:sz w:val="21"/>
                <w:color w:val="000000"/>
              </w:rPr>
              <w:t>/</w:t>
            </w:r>
            <w:r>
              <w:rPr>
                <w:sz w:val="21"/>
                <w:color w:val="000000"/>
              </w:rPr>
              <w:t>人，需时合计</w:t>
            </w:r>
            <w:r>
              <w:rPr>
                <w:sz w:val="21"/>
                <w:color w:val="000000"/>
              </w:rPr>
              <w:t>67.68</w:t>
            </w:r>
            <w:r>
              <w:rPr>
                <w:sz w:val="21"/>
                <w:color w:val="000000"/>
              </w:rPr>
              <w:t>人</w:t>
            </w:r>
            <w:r>
              <w:rPr>
                <w:sz w:val="21"/>
                <w:color w:val="000000"/>
              </w:rPr>
              <w:t>*35</w:t>
            </w:r>
            <w:r>
              <w:rPr>
                <w:sz w:val="21"/>
                <w:color w:val="000000"/>
              </w:rPr>
              <w:t>分钟</w:t>
            </w:r>
            <w:r>
              <w:rPr>
                <w:sz w:val="21"/>
                <w:color w:val="000000"/>
              </w:rPr>
              <w:t>=2368.8/60</w:t>
            </w:r>
            <w:r>
              <w:rPr>
                <w:sz w:val="21"/>
                <w:color w:val="000000"/>
              </w:rPr>
              <w:t>分钟</w:t>
            </w:r>
            <w:r>
              <w:rPr>
                <w:sz w:val="21"/>
                <w:color w:val="000000"/>
              </w:rPr>
              <w:t>=39.48</w:t>
            </w:r>
            <w:r>
              <w:rPr>
                <w:sz w:val="21"/>
                <w:color w:val="000000"/>
              </w:rPr>
              <w:t>小时；</w:t>
            </w:r>
            <w:r>
              <w:br/>
            </w:r>
            <w:r>
              <w:rPr>
                <w:sz w:val="21"/>
                <w:color w:val="000000"/>
              </w:rPr>
              <w:t>③每天工作时长</w:t>
            </w:r>
            <w:r>
              <w:rPr>
                <w:sz w:val="21"/>
                <w:color w:val="000000"/>
              </w:rPr>
              <w:t>8</w:t>
            </w:r>
            <w:r>
              <w:rPr>
                <w:sz w:val="21"/>
                <w:color w:val="000000"/>
              </w:rPr>
              <w:t>小时（含等待），每天应配置岗位数为</w:t>
            </w:r>
            <w:r>
              <w:rPr>
                <w:sz w:val="21"/>
                <w:color w:val="000000"/>
              </w:rPr>
              <w:t>39.48/8=4.9</w:t>
            </w:r>
            <w:r>
              <w:rPr>
                <w:sz w:val="21"/>
                <w:color w:val="000000"/>
              </w:rPr>
              <w:t>人；</w:t>
            </w:r>
            <w:r>
              <w:br/>
            </w:r>
            <w:r>
              <w:rPr>
                <w:sz w:val="21"/>
                <w:color w:val="000000"/>
              </w:rPr>
              <w:t>2</w:t>
            </w:r>
            <w:r>
              <w:rPr>
                <w:sz w:val="21"/>
                <w:color w:val="000000"/>
              </w:rPr>
              <w:t>、夜班配</w:t>
            </w:r>
            <w:r>
              <w:rPr>
                <w:sz w:val="21"/>
                <w:color w:val="000000"/>
              </w:rPr>
              <w:t>1</w:t>
            </w:r>
            <w:r>
              <w:rPr>
                <w:sz w:val="21"/>
                <w:color w:val="000000"/>
              </w:rPr>
              <w:t>人；</w:t>
            </w:r>
            <w:r>
              <w:br/>
            </w:r>
            <w:r>
              <w:rPr>
                <w:sz w:val="21"/>
                <w:color w:val="000000"/>
              </w:rPr>
              <w:t>合计配置岗位数</w:t>
            </w:r>
            <w:r>
              <w:rPr>
                <w:sz w:val="21"/>
                <w:color w:val="000000"/>
              </w:rPr>
              <w:t>4.9+1=5.9</w:t>
            </w:r>
            <w:r>
              <w:rPr>
                <w:sz w:val="21"/>
                <w:color w:val="000000"/>
              </w:rPr>
              <w:t>人，约</w:t>
            </w:r>
            <w:r>
              <w:rPr>
                <w:sz w:val="21"/>
                <w:color w:val="000000"/>
              </w:rPr>
              <w:t>6</w:t>
            </w:r>
            <w:r>
              <w:rPr>
                <w:sz w:val="21"/>
                <w:color w:val="000000"/>
              </w:rPr>
              <w:t>人</w:t>
            </w:r>
          </w:p>
        </w:tc>
      </w:tr>
      <w:tr>
        <w:tc>
          <w:tcPr>
            <w:tcW w:type="dxa" w:w="75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其他：新增病区</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其他新增区域、</w:t>
            </w:r>
            <w:r>
              <w:rPr>
                <w:sz w:val="21"/>
                <w:color w:val="000000"/>
              </w:rPr>
              <w:t>2</w:t>
            </w:r>
            <w:r>
              <w:rPr>
                <w:sz w:val="21"/>
                <w:color w:val="000000"/>
              </w:rPr>
              <w:t>号楼</w:t>
            </w:r>
            <w:r>
              <w:rPr>
                <w:sz w:val="21"/>
                <w:color w:val="000000"/>
              </w:rPr>
              <w:t>2</w:t>
            </w:r>
            <w:r>
              <w:rPr>
                <w:sz w:val="21"/>
                <w:color w:val="000000"/>
              </w:rPr>
              <w:t>楼运送服务，报废物品搬运及污水处理加班工作、供应室加班。</w:t>
            </w:r>
          </w:p>
        </w:tc>
      </w:tr>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运送员</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耗材、药品、标本、医疗文件及其他运送服务</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供应室</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兼保洁工作</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备注：</w:t>
      </w:r>
      <w:r>
        <w:rPr>
          <w:sz w:val="21"/>
          <w:color w:val="000000"/>
        </w:rPr>
        <w:t>1</w:t>
      </w:r>
      <w:r>
        <w:rPr>
          <w:sz w:val="21"/>
          <w:color w:val="000000"/>
        </w:rPr>
        <w:t>、各岗位未尽事宜，双方可根据实际需要修改。</w:t>
      </w:r>
    </w:p>
    <w:p>
      <w:pPr>
        <w:pStyle w:val="null3"/>
        <w:ind w:left="915"/>
        <w:jc w:val="both"/>
      </w:pPr>
      <w:r>
        <w:rPr>
          <w:sz w:val="21"/>
          <w:color w:val="000000"/>
        </w:rPr>
        <w:t>2</w:t>
      </w:r>
      <w:r>
        <w:rPr>
          <w:sz w:val="21"/>
          <w:color w:val="000000"/>
        </w:rPr>
        <w:t>、乙方必须为其所有员工提供政府及《劳动合同法》规定的社会保险、公积金、特殊</w:t>
      </w:r>
    </w:p>
    <w:p>
      <w:pPr>
        <w:pStyle w:val="null3"/>
        <w:ind w:left="915"/>
        <w:jc w:val="both"/>
      </w:pPr>
      <w:r>
        <w:rPr>
          <w:sz w:val="21"/>
          <w:color w:val="000000"/>
        </w:rPr>
        <w:t>补贴等，保证所有员工工资符合国家及地方政府规定的最低工资标准。</w:t>
      </w:r>
    </w:p>
    <w:p>
      <w:pPr>
        <w:pStyle w:val="null3"/>
        <w:ind w:left="210"/>
        <w:jc w:val="both"/>
      </w:pPr>
      <w:r>
        <w:rPr>
          <w:sz w:val="21"/>
          <w:color w:val="000000"/>
        </w:rPr>
        <w:t>(3)</w:t>
      </w:r>
      <w:r>
        <w:rPr>
          <w:sz w:val="21"/>
          <w:color w:val="000000"/>
        </w:rPr>
        <w:t>、非常规保洁：</w:t>
      </w:r>
      <w:r>
        <w:rPr>
          <w:sz w:val="21"/>
          <w:color w:val="000000"/>
        </w:rPr>
        <w:t>PVC</w:t>
      </w:r>
      <w:r>
        <w:rPr>
          <w:sz w:val="21"/>
          <w:color w:val="000000"/>
        </w:rPr>
        <w:t>地面开荒（面积包括墙身、门窗、玻璃、天花）、</w:t>
      </w:r>
      <w:r>
        <w:rPr>
          <w:sz w:val="21"/>
          <w:color w:val="000000"/>
        </w:rPr>
        <w:t>PVC</w:t>
      </w:r>
      <w:r>
        <w:rPr>
          <w:sz w:val="21"/>
          <w:color w:val="000000"/>
        </w:rPr>
        <w:t>地面打蜡（进口蜡水）、外墙清洗（按外墙投影面积计）、硬地面开荒（包括墙身、门窗、玻璃、天花）、大理石翻新、大理石晶面处理等项目为非常规保洁，非常规保洁各项结算单价按以下价格及规定执行，合同执行时以乙方实际完成，并经甲方确认的面积数计算及支付服务费用，具体如下：</w:t>
      </w:r>
    </w:p>
    <w:p>
      <w:pPr>
        <w:pStyle w:val="null3"/>
        <w:ind w:left="675"/>
        <w:jc w:val="both"/>
      </w:pPr>
      <w:r>
        <w:rPr>
          <w:sz w:val="21"/>
          <w:color w:val="000000"/>
        </w:rPr>
        <w:t>①</w:t>
      </w:r>
      <w:r>
        <w:rPr>
          <w:sz w:val="21"/>
          <w:color w:val="000000"/>
        </w:rPr>
        <w:t>PVC</w:t>
      </w:r>
      <w:r>
        <w:rPr>
          <w:sz w:val="21"/>
          <w:color w:val="000000"/>
        </w:rPr>
        <w:t>地面开荒（面积包括墙身、门窗、玻璃、天花）按</w:t>
      </w:r>
      <w:r>
        <w:rPr>
          <w:sz w:val="21"/>
          <w:color w:val="000000"/>
        </w:rPr>
        <w:t>4.2</w:t>
      </w:r>
      <w:r>
        <w:rPr>
          <w:sz w:val="21"/>
          <w:color w:val="000000"/>
        </w:rPr>
        <w:t>元</w:t>
      </w:r>
      <w:r>
        <w:rPr>
          <w:sz w:val="21"/>
          <w:color w:val="000000"/>
        </w:rPr>
        <w:t>/</w:t>
      </w:r>
      <w:r>
        <w:rPr>
          <w:sz w:val="21"/>
          <w:color w:val="000000"/>
        </w:rPr>
        <w:t>平方米的单价计价（结算金额经甲方确认的实际完成面积数计算）。</w:t>
      </w:r>
    </w:p>
    <w:p>
      <w:pPr>
        <w:pStyle w:val="null3"/>
        <w:ind w:left="675"/>
        <w:jc w:val="both"/>
      </w:pPr>
      <w:r>
        <w:rPr>
          <w:sz w:val="21"/>
          <w:color w:val="000000"/>
        </w:rPr>
        <w:t>②</w:t>
      </w:r>
      <w:r>
        <w:rPr>
          <w:sz w:val="21"/>
          <w:color w:val="000000"/>
        </w:rPr>
        <w:t>PVC</w:t>
      </w:r>
      <w:r>
        <w:rPr>
          <w:sz w:val="21"/>
          <w:color w:val="000000"/>
        </w:rPr>
        <w:t>地面打蜡（进口蜡水）按</w:t>
      </w:r>
      <w:r>
        <w:rPr>
          <w:sz w:val="21"/>
          <w:color w:val="000000"/>
        </w:rPr>
        <w:t>4.5</w:t>
      </w:r>
      <w:r>
        <w:rPr>
          <w:sz w:val="21"/>
          <w:color w:val="000000"/>
        </w:rPr>
        <w:t>元</w:t>
      </w:r>
      <w:r>
        <w:rPr>
          <w:sz w:val="21"/>
          <w:color w:val="000000"/>
        </w:rPr>
        <w:t>/</w:t>
      </w:r>
      <w:r>
        <w:rPr>
          <w:sz w:val="21"/>
          <w:color w:val="000000"/>
        </w:rPr>
        <w:t>平方米的单价计价（结算金额经甲方确认的实际完成面积数计算）。</w:t>
      </w:r>
    </w:p>
    <w:p>
      <w:pPr>
        <w:pStyle w:val="null3"/>
        <w:ind w:left="675"/>
        <w:jc w:val="both"/>
      </w:pPr>
      <w:r>
        <w:rPr>
          <w:sz w:val="21"/>
          <w:color w:val="000000"/>
        </w:rPr>
        <w:t>③若乙方具有高空作业资质，则甲方委托乙方进行外墙清洗，外墙清洗（按外墙投影面积计）按</w:t>
      </w:r>
      <w:r>
        <w:rPr>
          <w:sz w:val="21"/>
          <w:color w:val="000000"/>
        </w:rPr>
        <w:t>3.5</w:t>
      </w:r>
      <w:r>
        <w:rPr>
          <w:sz w:val="21"/>
          <w:color w:val="000000"/>
        </w:rPr>
        <w:t>元</w:t>
      </w:r>
      <w:r>
        <w:rPr>
          <w:sz w:val="21"/>
          <w:color w:val="000000"/>
        </w:rPr>
        <w:t>/</w:t>
      </w:r>
      <w:r>
        <w:rPr>
          <w:sz w:val="21"/>
          <w:color w:val="000000"/>
        </w:rPr>
        <w:t>平方米的单价计价（结算金额经甲方确认的实际完成面积数计算）。</w:t>
      </w:r>
    </w:p>
    <w:p>
      <w:pPr>
        <w:pStyle w:val="null3"/>
        <w:ind w:left="675"/>
        <w:jc w:val="both"/>
      </w:pPr>
      <w:r>
        <w:rPr>
          <w:sz w:val="21"/>
          <w:color w:val="000000"/>
        </w:rPr>
        <w:t>④硬地面开荒（包括墙身、门窗、玻璃、天花）按</w:t>
      </w:r>
      <w:r>
        <w:rPr>
          <w:sz w:val="21"/>
          <w:color w:val="000000"/>
        </w:rPr>
        <w:t>4</w:t>
      </w:r>
      <w:r>
        <w:rPr>
          <w:sz w:val="21"/>
          <w:color w:val="000000"/>
        </w:rPr>
        <w:t>元</w:t>
      </w:r>
      <w:r>
        <w:rPr>
          <w:sz w:val="21"/>
          <w:color w:val="000000"/>
        </w:rPr>
        <w:t>/</w:t>
      </w:r>
      <w:r>
        <w:rPr>
          <w:sz w:val="21"/>
          <w:color w:val="000000"/>
        </w:rPr>
        <w:t>平方米的单价计价（结算金额经甲方确认的实际完成面积数计算）。</w:t>
      </w:r>
    </w:p>
    <w:p>
      <w:pPr>
        <w:pStyle w:val="null3"/>
        <w:ind w:firstLine="420"/>
        <w:jc w:val="both"/>
      </w:pPr>
      <w:r>
        <w:rPr>
          <w:sz w:val="21"/>
          <w:color w:val="000000"/>
        </w:rPr>
        <w:t>⑤大理石翻新按</w:t>
      </w:r>
      <w:r>
        <w:rPr>
          <w:sz w:val="21"/>
          <w:color w:val="000000"/>
        </w:rPr>
        <w:t xml:space="preserve">40 </w:t>
      </w:r>
      <w:r>
        <w:rPr>
          <w:sz w:val="21"/>
          <w:color w:val="000000"/>
        </w:rPr>
        <w:t>元</w:t>
      </w:r>
      <w:r>
        <w:rPr>
          <w:sz w:val="21"/>
          <w:color w:val="000000"/>
        </w:rPr>
        <w:t>/</w:t>
      </w:r>
      <w:r>
        <w:rPr>
          <w:sz w:val="21"/>
          <w:color w:val="000000"/>
        </w:rPr>
        <w:t>平方米的单价计价（结算金额经甲方确认的实际完成面积数计算）。</w:t>
      </w:r>
    </w:p>
    <w:p>
      <w:pPr>
        <w:pStyle w:val="null3"/>
        <w:ind w:left="405"/>
        <w:jc w:val="both"/>
      </w:pPr>
      <w:r>
        <w:rPr>
          <w:sz w:val="21"/>
          <w:color w:val="000000"/>
        </w:rPr>
        <w:t>⑥大理石晶面处理按</w:t>
      </w:r>
      <w:r>
        <w:rPr>
          <w:sz w:val="21"/>
          <w:color w:val="000000"/>
        </w:rPr>
        <w:t>25</w:t>
      </w:r>
      <w:r>
        <w:rPr>
          <w:sz w:val="21"/>
          <w:color w:val="000000"/>
        </w:rPr>
        <w:t>元</w:t>
      </w:r>
      <w:r>
        <w:rPr>
          <w:sz w:val="21"/>
          <w:color w:val="000000"/>
        </w:rPr>
        <w:t>/</w:t>
      </w:r>
      <w:r>
        <w:rPr>
          <w:sz w:val="21"/>
          <w:color w:val="000000"/>
        </w:rPr>
        <w:t>平方米的单价计价（结算金额经甲方确认的实际完成面积数计算）。</w:t>
      </w:r>
    </w:p>
    <w:p>
      <w:pPr>
        <w:pStyle w:val="null3"/>
        <w:jc w:val="both"/>
      </w:pPr>
      <w:r>
        <w:rPr>
          <w:sz w:val="21"/>
          <w:b/>
          <w:color w:val="000000"/>
        </w:rPr>
        <w:t>第十一条支付方式</w:t>
      </w:r>
    </w:p>
    <w:p>
      <w:pPr>
        <w:pStyle w:val="null3"/>
        <w:ind w:left="570"/>
        <w:jc w:val="both"/>
      </w:pPr>
      <w:r>
        <w:rPr>
          <w:sz w:val="21"/>
          <w:color w:val="000000"/>
        </w:rPr>
        <w:t>1</w:t>
      </w:r>
      <w:r>
        <w:rPr>
          <w:sz w:val="21"/>
          <w:color w:val="000000"/>
        </w:rPr>
        <w:t>、按月结算，即自合同生效，且乙方开始进场服务满一个月后的</w:t>
      </w:r>
      <w:r>
        <w:rPr>
          <w:sz w:val="21"/>
          <w:color w:val="000000"/>
        </w:rPr>
        <w:t>10</w:t>
      </w:r>
      <w:r>
        <w:rPr>
          <w:sz w:val="21"/>
          <w:color w:val="000000"/>
        </w:rPr>
        <w:t>个工作日内，经甲方综合考核检查合格后，并凭甲方综合考核检查书面文件按上月实际发生的服务费并扣除处罚费用后予以支付，乙方开具正式税务发票。</w:t>
      </w:r>
    </w:p>
    <w:p>
      <w:pPr>
        <w:pStyle w:val="null3"/>
        <w:ind w:firstLine="123"/>
        <w:jc w:val="both"/>
      </w:pPr>
      <w:r>
        <w:rPr>
          <w:sz w:val="21"/>
          <w:color w:val="000000"/>
        </w:rPr>
        <w:t>2</w:t>
      </w:r>
      <w:r>
        <w:rPr>
          <w:sz w:val="21"/>
          <w:color w:val="000000"/>
        </w:rPr>
        <w:t>、后勤保障室内保洁、运送服务项目服务月度综合质量考评：</w:t>
      </w:r>
    </w:p>
    <w:p>
      <w:pPr>
        <w:pStyle w:val="null3"/>
        <w:ind w:firstLine="420"/>
        <w:jc w:val="both"/>
      </w:pPr>
      <w:r>
        <w:rPr>
          <w:sz w:val="21"/>
          <w:color w:val="000000"/>
        </w:rPr>
        <w:t>总务科作为质量考核管理机构，根据医院卫生质量监督管理小组的监管记录，每月对保洁服务质量进行考评，甲方根据乙方当月服务质量考评结果进行扣罚。</w:t>
      </w:r>
    </w:p>
    <w:p>
      <w:pPr>
        <w:pStyle w:val="null3"/>
        <w:ind w:firstLine="420"/>
        <w:jc w:val="both"/>
      </w:pPr>
      <w:r>
        <w:rPr>
          <w:sz w:val="21"/>
          <w:color w:val="000000"/>
        </w:rPr>
        <w:t>考评为百分制，各项考评为百分制，综合考评分</w:t>
      </w:r>
      <w:r>
        <w:rPr>
          <w:sz w:val="21"/>
          <w:color w:val="000000"/>
        </w:rPr>
        <w:t>≥</w:t>
      </w:r>
      <w:r>
        <w:rPr>
          <w:sz w:val="21"/>
          <w:color w:val="000000"/>
        </w:rPr>
        <w:t>95</w:t>
      </w:r>
      <w:r>
        <w:rPr>
          <w:sz w:val="21"/>
          <w:color w:val="000000"/>
        </w:rPr>
        <w:t>分为优秀，</w:t>
      </w:r>
      <w:r>
        <w:rPr>
          <w:sz w:val="21"/>
          <w:color w:val="000000"/>
        </w:rPr>
        <w:t>90-94</w:t>
      </w:r>
      <w:r>
        <w:rPr>
          <w:sz w:val="21"/>
          <w:color w:val="000000"/>
        </w:rPr>
        <w:t>分为合格，</w:t>
      </w:r>
      <w:r>
        <w:rPr>
          <w:sz w:val="21"/>
          <w:color w:val="000000"/>
        </w:rPr>
        <w:t>&lt;90</w:t>
      </w:r>
      <w:r>
        <w:rPr>
          <w:sz w:val="21"/>
          <w:color w:val="000000"/>
        </w:rPr>
        <w:t>分的不合格。如公司当月考评为</w:t>
      </w:r>
      <w:r>
        <w:rPr>
          <w:sz w:val="21"/>
          <w:color w:val="000000"/>
        </w:rPr>
        <w:t>90</w:t>
      </w:r>
      <w:r>
        <w:rPr>
          <w:sz w:val="21"/>
          <w:color w:val="000000"/>
        </w:rPr>
        <w:t>分以下，每低合格分</w:t>
      </w:r>
      <w:r>
        <w:rPr>
          <w:sz w:val="21"/>
          <w:color w:val="000000"/>
        </w:rPr>
        <w:t>1</w:t>
      </w:r>
      <w:r>
        <w:rPr>
          <w:sz w:val="21"/>
          <w:color w:val="000000"/>
        </w:rPr>
        <w:t>分，医院将会扣罚公司服务费用</w:t>
      </w:r>
      <w:r>
        <w:rPr>
          <w:sz w:val="21"/>
          <w:color w:val="000000"/>
        </w:rPr>
        <w:t>100</w:t>
      </w:r>
      <w:r>
        <w:rPr>
          <w:sz w:val="21"/>
          <w:color w:val="000000"/>
        </w:rPr>
        <w:t>元／分，如公司当月考评为</w:t>
      </w:r>
      <w:r>
        <w:rPr>
          <w:sz w:val="21"/>
          <w:color w:val="000000"/>
        </w:rPr>
        <w:t>85</w:t>
      </w:r>
      <w:r>
        <w:rPr>
          <w:sz w:val="21"/>
          <w:color w:val="000000"/>
        </w:rPr>
        <w:t>分以下，则每低合格</w:t>
      </w:r>
      <w:r>
        <w:rPr>
          <w:sz w:val="21"/>
          <w:color w:val="000000"/>
        </w:rPr>
        <w:t>1</w:t>
      </w:r>
      <w:r>
        <w:rPr>
          <w:sz w:val="21"/>
          <w:color w:val="000000"/>
        </w:rPr>
        <w:t>分，医院将会扣罚</w:t>
      </w:r>
      <w:r>
        <w:rPr>
          <w:sz w:val="21"/>
          <w:color w:val="000000"/>
        </w:rPr>
        <w:t>300</w:t>
      </w:r>
      <w:r>
        <w:rPr>
          <w:sz w:val="21"/>
          <w:color w:val="000000"/>
        </w:rPr>
        <w:t>元／分。</w:t>
      </w:r>
    </w:p>
    <w:p>
      <w:pPr>
        <w:pStyle w:val="null3"/>
        <w:ind w:firstLine="142"/>
        <w:jc w:val="both"/>
      </w:pPr>
      <w:r>
        <w:rPr>
          <w:sz w:val="21"/>
          <w:color w:val="000000"/>
        </w:rPr>
        <w:t>3</w:t>
      </w:r>
      <w:r>
        <w:rPr>
          <w:sz w:val="21"/>
          <w:color w:val="000000"/>
        </w:rPr>
        <w:t>、具体综合质量考评制度详合同附件《后勤保障室内保洁服务综合质量考评制度》。</w:t>
      </w:r>
    </w:p>
    <w:p>
      <w:pPr>
        <w:pStyle w:val="null3"/>
        <w:jc w:val="both"/>
      </w:pPr>
      <w:r>
        <w:rPr>
          <w:sz w:val="21"/>
          <w:b/>
          <w:color w:val="000000"/>
        </w:rPr>
        <w:t>第十二条违约及合同终止</w:t>
      </w:r>
    </w:p>
    <w:p>
      <w:pPr>
        <w:pStyle w:val="null3"/>
      </w:pPr>
      <w:r>
        <w:rPr>
          <w:sz w:val="21"/>
          <w:color w:val="000000"/>
        </w:rPr>
        <w:t>甲方无正当理由终止合同，甲方向乙方支付合同总价百分之五的违约金。</w:t>
      </w:r>
    </w:p>
    <w:p>
      <w:pPr>
        <w:pStyle w:val="null3"/>
      </w:pPr>
      <w:r>
        <w:rPr>
          <w:sz w:val="21"/>
          <w:color w:val="000000"/>
        </w:rPr>
        <w:t>甲方无正当理由逾期付款，每逾期一日，应付未付部分按银行贷款利息向乙方支付违约金。</w:t>
      </w:r>
    </w:p>
    <w:p>
      <w:pPr>
        <w:pStyle w:val="null3"/>
      </w:pPr>
      <w:r>
        <w:rPr>
          <w:sz w:val="21"/>
          <w:color w:val="000000"/>
        </w:rPr>
        <w:t>根据合同规定，乙方出现重大管理失误或严重违约，甲方有权单方终止合同并按违约责任条款执行。</w:t>
      </w:r>
    </w:p>
    <w:p>
      <w:pPr>
        <w:pStyle w:val="null3"/>
      </w:pPr>
      <w:r>
        <w:rPr>
          <w:sz w:val="21"/>
          <w:color w:val="000000"/>
        </w:rPr>
        <w:t>由于乙方未按相关法规购买社会保险等所造成的纠纷，由乙方承担所有责任。</w:t>
      </w:r>
    </w:p>
    <w:p>
      <w:pPr>
        <w:pStyle w:val="null3"/>
      </w:pPr>
      <w:r>
        <w:rPr>
          <w:sz w:val="21"/>
          <w:color w:val="000000"/>
        </w:rPr>
        <w:t>合同期内，乙方自行终止合同执行的，乙方承担一切责任及经济损失。</w:t>
      </w:r>
    </w:p>
    <w:p>
      <w:pPr>
        <w:pStyle w:val="null3"/>
      </w:pPr>
      <w:r>
        <w:rPr>
          <w:sz w:val="21"/>
          <w:color w:val="000000"/>
        </w:rPr>
        <w:t>合同期内，乙方将此项目转包给其它独立法人、组织或个人的，甲方有权单方终止合同。</w:t>
      </w:r>
    </w:p>
    <w:p>
      <w:pPr>
        <w:pStyle w:val="null3"/>
      </w:pPr>
      <w:r>
        <w:rPr>
          <w:sz w:val="21"/>
          <w:color w:val="000000"/>
        </w:rPr>
        <w:t>由于乙方经营管理不当而造成甲方经济损失的，甲方有权进行扣罚，扣罚金额不得少于事故造成的经济损失。</w:t>
      </w:r>
    </w:p>
    <w:p>
      <w:pPr>
        <w:pStyle w:val="null3"/>
      </w:pPr>
      <w:r>
        <w:rPr>
          <w:sz w:val="21"/>
          <w:color w:val="000000"/>
        </w:rPr>
        <w:t>乙方逾期提供服务的，每逾期一日，按合同总价万分之三向甲方支付违约金。如乙方逾期</w:t>
      </w:r>
      <w:r>
        <w:rPr>
          <w:sz w:val="21"/>
          <w:color w:val="000000"/>
        </w:rPr>
        <w:t xml:space="preserve">7 </w:t>
      </w:r>
      <w:r>
        <w:rPr>
          <w:sz w:val="21"/>
          <w:color w:val="000000"/>
        </w:rPr>
        <w:t>天仍未能提供服务的，甲方有权终止合同，乙方应按合同总价百分之三向甲方支付违约金。</w:t>
      </w:r>
    </w:p>
    <w:p>
      <w:pPr>
        <w:pStyle w:val="null3"/>
      </w:pPr>
      <w:r>
        <w:rPr>
          <w:sz w:val="21"/>
          <w:color w:val="000000"/>
        </w:rPr>
        <w:t>乙方提供服务的工作人员条件、服务质量要求不符合甲方需求约定的，甲方有权向乙方提出更换人员和整改，乙方应在甲方提出之日起</w:t>
      </w:r>
      <w:r>
        <w:rPr>
          <w:sz w:val="21"/>
          <w:color w:val="000000"/>
        </w:rPr>
        <w:t xml:space="preserve">5 </w:t>
      </w:r>
      <w:r>
        <w:rPr>
          <w:sz w:val="21"/>
          <w:color w:val="000000"/>
        </w:rPr>
        <w:t>天内无条件更换人员或整改，由此造成逾期完成服务的，每逾期一日，按合同总价万分之一向甲方支付违约金。甲方有权对不履行合同及违反甲方管理规定的乙方人员提出警告并责成乙方进行处罚、辞退。如经叁次更换或整改，服务质量仍不符合合同约定的，乙方须按合同总价千分之一向甲方支付违约金。</w:t>
      </w:r>
    </w:p>
    <w:p>
      <w:pPr>
        <w:pStyle w:val="null3"/>
      </w:pPr>
      <w:r>
        <w:rPr>
          <w:sz w:val="21"/>
          <w:color w:val="000000"/>
        </w:rPr>
        <w:t>合同到期或合同终止，为实现稳定、安全交接，乙方须按合同约定时间无条件退场，并保证后勤保障室内保洁、运送服务工作质量不受影响。如乙方不按时退场或离场产生骚乱的，除承担违约责任外，甲方根据具体情况追究其相应行政、经济及法律责任。</w:t>
      </w:r>
    </w:p>
    <w:p>
      <w:pPr>
        <w:pStyle w:val="null3"/>
        <w:jc w:val="both"/>
      </w:pPr>
      <w:r>
        <w:rPr>
          <w:sz w:val="21"/>
          <w:b/>
          <w:color w:val="000000"/>
        </w:rPr>
        <w:t>第十三条不可抗力</w:t>
      </w:r>
    </w:p>
    <w:p>
      <w:pPr>
        <w:pStyle w:val="null3"/>
        <w:ind w:firstLine="455"/>
        <w:jc w:val="both"/>
      </w:pPr>
      <w:r>
        <w:rPr>
          <w:sz w:val="21"/>
          <w:color w:val="000000"/>
        </w:rPr>
        <w:t>任何一方由于不可抗力的原因不能履行合同时，应在不可抗力发生后</w:t>
      </w:r>
      <w:r>
        <w:rPr>
          <w:sz w:val="21"/>
          <w:color w:val="000000"/>
          <w:u w:val="single"/>
        </w:rPr>
        <w:t xml:space="preserve"> </w:t>
      </w:r>
      <w:r>
        <w:rPr>
          <w:sz w:val="21"/>
          <w:color w:val="000000"/>
          <w:u w:val="single"/>
        </w:rPr>
        <w:t xml:space="preserve">3 </w:t>
      </w:r>
      <w:r>
        <w:rPr>
          <w:sz w:val="21"/>
          <w:color w:val="000000"/>
        </w:rPr>
        <w:t>天内向对方通报不能履行或不能完全履行的理由，经对方核实后，允许延期履行、部分履行或者不履行合同，并根据情况可部分或全部免于承担违约责任。</w:t>
      </w:r>
    </w:p>
    <w:p>
      <w:pPr>
        <w:pStyle w:val="null3"/>
        <w:jc w:val="both"/>
      </w:pPr>
      <w:r>
        <w:rPr>
          <w:sz w:val="21"/>
          <w:b/>
          <w:color w:val="000000"/>
        </w:rPr>
        <w:t>第十四条交接</w:t>
      </w:r>
    </w:p>
    <w:p>
      <w:pPr>
        <w:pStyle w:val="null3"/>
        <w:ind w:firstLine="420"/>
        <w:jc w:val="both"/>
      </w:pPr>
      <w:r>
        <w:rPr>
          <w:sz w:val="21"/>
          <w:color w:val="000000"/>
        </w:rPr>
        <w:t>合同在解除或终止时，乙方应按以下原则与甲方办理有关的退场交接手续：</w:t>
      </w:r>
    </w:p>
    <w:p>
      <w:pPr>
        <w:pStyle w:val="null3"/>
        <w:ind w:firstLine="455"/>
        <w:jc w:val="both"/>
      </w:pPr>
      <w:r>
        <w:rPr>
          <w:sz w:val="21"/>
          <w:color w:val="000000"/>
        </w:rPr>
        <w:t>（</w:t>
      </w:r>
      <w:r>
        <w:rPr>
          <w:sz w:val="21"/>
          <w:color w:val="000000"/>
        </w:rPr>
        <w:t>1</w:t>
      </w:r>
      <w:r>
        <w:rPr>
          <w:sz w:val="21"/>
          <w:color w:val="000000"/>
        </w:rPr>
        <w:t>）在甲方已经聘请了新公司的情况下，乙方无条件按照甲方的要求进行退场并与新公司办理有关的现场交接手续，完成有关的文件资料及其他物品的移交，并签订相关的移交文件；</w:t>
      </w:r>
    </w:p>
    <w:p>
      <w:pPr>
        <w:pStyle w:val="null3"/>
        <w:ind w:firstLine="455"/>
        <w:jc w:val="both"/>
      </w:pPr>
      <w:r>
        <w:rPr>
          <w:sz w:val="21"/>
          <w:color w:val="000000"/>
        </w:rPr>
        <w:t>（</w:t>
      </w:r>
      <w:r>
        <w:rPr>
          <w:sz w:val="21"/>
          <w:color w:val="000000"/>
        </w:rPr>
        <w:t>2</w:t>
      </w:r>
      <w:r>
        <w:rPr>
          <w:sz w:val="21"/>
          <w:color w:val="000000"/>
        </w:rPr>
        <w:t>）在甲方未能聘请新的公司的情况下，乙方须仍按本合同的有关约定，继续对工作现场进行管理，直到新公司进场接管现场。在此期间的有关费用，双方同意仍按本合同的约定执行（最长不超过</w:t>
      </w:r>
      <w:r>
        <w:rPr>
          <w:sz w:val="21"/>
          <w:color w:val="000000"/>
        </w:rPr>
        <w:t>180</w:t>
      </w:r>
      <w:r>
        <w:rPr>
          <w:sz w:val="21"/>
          <w:color w:val="000000"/>
        </w:rPr>
        <w:t>天）。</w:t>
      </w:r>
    </w:p>
    <w:p>
      <w:pPr>
        <w:pStyle w:val="null3"/>
        <w:jc w:val="both"/>
      </w:pPr>
      <w:r>
        <w:rPr>
          <w:sz w:val="21"/>
          <w:b/>
          <w:color w:val="000000"/>
        </w:rPr>
        <w:t>第十八条合同的变更、中止、终止</w:t>
      </w:r>
    </w:p>
    <w:p>
      <w:pPr>
        <w:pStyle w:val="null3"/>
        <w:ind w:firstLine="455"/>
        <w:jc w:val="both"/>
      </w:pPr>
      <w:r>
        <w:rPr>
          <w:sz w:val="21"/>
          <w:color w:val="000000"/>
        </w:rPr>
        <w:t>甲乙双方均不得无故单方擅自变更、中止或者终止本合同。若出现本合同中规定的合同解除条件，本合同终止。乙方需于合同终止之日起十个工作日内退场完毕。</w:t>
      </w:r>
    </w:p>
    <w:p>
      <w:pPr>
        <w:pStyle w:val="null3"/>
        <w:jc w:val="both"/>
      </w:pPr>
      <w:r>
        <w:rPr>
          <w:sz w:val="21"/>
          <w:b/>
          <w:color w:val="000000"/>
        </w:rPr>
        <w:t>第十九条合同争议及解决</w:t>
      </w:r>
    </w:p>
    <w:p>
      <w:pPr>
        <w:pStyle w:val="null3"/>
        <w:ind w:firstLine="455"/>
        <w:jc w:val="both"/>
      </w:pPr>
      <w:r>
        <w:rPr>
          <w:sz w:val="21"/>
          <w:color w:val="000000"/>
        </w:rPr>
        <w:t>本合同在执行过程中，如有争议应本着实事求是的原则协商解决，若协商不成，任何一方有权向广州市市仲裁委员会提出仲裁，以此作为最终仲裁。</w:t>
      </w:r>
    </w:p>
    <w:p>
      <w:pPr>
        <w:pStyle w:val="null3"/>
      </w:pPr>
      <w:r>
        <w:rPr>
          <w:sz w:val="21"/>
          <w:b/>
          <w:color w:val="000000"/>
        </w:rPr>
        <w:t>第二十条其它</w:t>
      </w:r>
    </w:p>
    <w:p>
      <w:pPr>
        <w:pStyle w:val="null3"/>
        <w:jc w:val="both"/>
      </w:pPr>
      <w:r>
        <w:rPr>
          <w:sz w:val="21"/>
          <w:color w:val="000000"/>
        </w:rPr>
        <w:t>1</w:t>
      </w:r>
      <w:r>
        <w:rPr>
          <w:sz w:val="21"/>
          <w:color w:val="000000"/>
        </w:rPr>
        <w:t>、乙方必须充分考虑市场因素及各种风险，中标后合同履行期间，单价不调整。</w:t>
      </w:r>
    </w:p>
    <w:p>
      <w:pPr>
        <w:pStyle w:val="null3"/>
        <w:jc w:val="both"/>
      </w:pPr>
      <w:r>
        <w:rPr>
          <w:sz w:val="21"/>
          <w:color w:val="000000"/>
        </w:rPr>
        <w:t>2</w:t>
      </w:r>
      <w:r>
        <w:rPr>
          <w:sz w:val="21"/>
          <w:color w:val="000000"/>
        </w:rPr>
        <w:t>、本合同未经事宜，经双方商定后，可以形成附件，与本合同一同执行，具有同等效力。</w:t>
      </w:r>
    </w:p>
    <w:p>
      <w:pPr>
        <w:pStyle w:val="null3"/>
        <w:jc w:val="both"/>
      </w:pPr>
      <w:r>
        <w:rPr>
          <w:sz w:val="21"/>
          <w:b/>
          <w:color w:val="000000"/>
        </w:rPr>
        <w:t>第二十一条合同份数</w:t>
      </w:r>
    </w:p>
    <w:p>
      <w:pPr>
        <w:pStyle w:val="null3"/>
        <w:jc w:val="both"/>
      </w:pPr>
      <w:r>
        <w:rPr>
          <w:sz w:val="21"/>
          <w:color w:val="000000"/>
        </w:rPr>
        <w:t>本合同一式陆份，甲乙双方各执叁份。具同等法律效力。</w:t>
      </w:r>
    </w:p>
    <w:p>
      <w:pPr>
        <w:pStyle w:val="null3"/>
        <w:jc w:val="both"/>
      </w:pPr>
      <w:r>
        <w:rPr>
          <w:sz w:val="21"/>
          <w:color w:val="000000"/>
        </w:rPr>
        <w:t>合同附件：</w:t>
      </w:r>
    </w:p>
    <w:p>
      <w:pPr>
        <w:pStyle w:val="null3"/>
        <w:jc w:val="both"/>
      </w:pPr>
      <w:r>
        <w:rPr>
          <w:sz w:val="21"/>
          <w:color w:val="000000"/>
        </w:rPr>
        <w:t>附件</w:t>
      </w:r>
      <w:r>
        <w:rPr>
          <w:sz w:val="21"/>
          <w:color w:val="000000"/>
        </w:rPr>
        <w:t>1</w:t>
      </w:r>
      <w:r>
        <w:rPr>
          <w:sz w:val="21"/>
          <w:color w:val="000000"/>
        </w:rPr>
        <w:t>：保洁、运送服务服务管理要求</w:t>
      </w:r>
    </w:p>
    <w:p>
      <w:pPr>
        <w:pStyle w:val="null3"/>
        <w:jc w:val="both"/>
      </w:pPr>
      <w:r>
        <w:rPr>
          <w:sz w:val="21"/>
          <w:color w:val="000000"/>
        </w:rPr>
        <w:t>附件</w:t>
      </w:r>
      <w:r>
        <w:rPr>
          <w:sz w:val="21"/>
          <w:color w:val="000000"/>
        </w:rPr>
        <w:t>2</w:t>
      </w:r>
      <w:r>
        <w:rPr>
          <w:sz w:val="21"/>
          <w:color w:val="000000"/>
        </w:rPr>
        <w:t>：保洁区域内容与频次要求</w:t>
      </w:r>
    </w:p>
    <w:p>
      <w:pPr>
        <w:pStyle w:val="null3"/>
        <w:jc w:val="both"/>
      </w:pPr>
      <w:r>
        <w:rPr>
          <w:sz w:val="21"/>
          <w:color w:val="000000"/>
        </w:rPr>
        <w:t>附件</w:t>
      </w:r>
      <w:r>
        <w:rPr>
          <w:sz w:val="21"/>
          <w:color w:val="000000"/>
        </w:rPr>
        <w:t>3</w:t>
      </w:r>
      <w:r>
        <w:rPr>
          <w:sz w:val="21"/>
          <w:color w:val="000000"/>
        </w:rPr>
        <w:t>：综合质量考评制度</w:t>
      </w:r>
    </w:p>
    <w:p>
      <w:pPr>
        <w:pStyle w:val="null3"/>
        <w:jc w:val="both"/>
      </w:pPr>
      <w:r>
        <w:rPr>
          <w:sz w:val="21"/>
          <w:color w:val="000000"/>
        </w:rPr>
        <w:t>附件</w:t>
      </w:r>
      <w:r>
        <w:rPr>
          <w:sz w:val="21"/>
          <w:color w:val="000000"/>
        </w:rPr>
        <w:t>4</w:t>
      </w:r>
      <w:r>
        <w:rPr>
          <w:sz w:val="21"/>
          <w:color w:val="000000"/>
        </w:rPr>
        <w:t>：保洁服务工具物料配置表</w:t>
      </w:r>
    </w:p>
    <w:p>
      <w:pPr>
        <w:pStyle w:val="null3"/>
        <w:jc w:val="both"/>
      </w:pPr>
      <w:r>
        <w:rPr>
          <w:sz w:val="21"/>
          <w:b/>
          <w:color w:val="000000"/>
        </w:rPr>
        <w:t>附件</w:t>
      </w:r>
      <w:r>
        <w:rPr>
          <w:sz w:val="21"/>
          <w:b/>
          <w:color w:val="000000"/>
        </w:rPr>
        <w:t>1</w:t>
      </w:r>
      <w:r>
        <w:rPr>
          <w:sz w:val="21"/>
          <w:b/>
          <w:color w:val="000000"/>
        </w:rPr>
        <w:t>：保洁、运送服务服务管理要求</w:t>
      </w:r>
    </w:p>
    <w:p>
      <w:pPr>
        <w:pStyle w:val="null3"/>
        <w:ind w:left="420"/>
        <w:jc w:val="both"/>
      </w:pPr>
      <w:r>
        <w:rPr>
          <w:sz w:val="21"/>
          <w:b/>
          <w:color w:val="000000"/>
        </w:rPr>
        <w:t>1</w:t>
      </w:r>
      <w:r>
        <w:rPr>
          <w:sz w:val="21"/>
          <w:b/>
          <w:color w:val="000000"/>
        </w:rPr>
        <w:t>、员工的职业道德要求</w:t>
      </w:r>
    </w:p>
    <w:p>
      <w:pPr>
        <w:pStyle w:val="null3"/>
        <w:jc w:val="both"/>
      </w:pPr>
      <w:r>
        <w:rPr>
          <w:sz w:val="21"/>
          <w:color w:val="000000"/>
        </w:rPr>
        <w:t>1.1</w:t>
      </w:r>
      <w:r>
        <w:rPr>
          <w:sz w:val="21"/>
          <w:color w:val="000000"/>
        </w:rPr>
        <w:t>严格遵守医院的相关规章制度及操作规范。能在病区护士、护士长以及甲方人员监督指导下积极做好本职工作。</w:t>
      </w:r>
    </w:p>
    <w:p>
      <w:pPr>
        <w:pStyle w:val="null3"/>
        <w:jc w:val="both"/>
      </w:pPr>
      <w:r>
        <w:rPr>
          <w:sz w:val="21"/>
          <w:color w:val="000000"/>
        </w:rPr>
        <w:t>1.2</w:t>
      </w:r>
      <w:r>
        <w:rPr>
          <w:sz w:val="21"/>
          <w:color w:val="000000"/>
        </w:rPr>
        <w:t>恪守职业道德，维护医院信誉，尊重患者，全心全意为患者服务。</w:t>
      </w:r>
    </w:p>
    <w:p>
      <w:pPr>
        <w:pStyle w:val="null3"/>
        <w:jc w:val="both"/>
      </w:pPr>
      <w:r>
        <w:rPr>
          <w:sz w:val="21"/>
          <w:color w:val="000000"/>
        </w:rPr>
        <w:t>1.3</w:t>
      </w:r>
      <w:r>
        <w:rPr>
          <w:sz w:val="21"/>
          <w:color w:val="000000"/>
        </w:rPr>
        <w:t>遵守社会公德，爱护医院公物，节约用水用电。</w:t>
      </w:r>
    </w:p>
    <w:p>
      <w:pPr>
        <w:pStyle w:val="null3"/>
        <w:jc w:val="both"/>
      </w:pPr>
      <w:r>
        <w:rPr>
          <w:sz w:val="21"/>
          <w:color w:val="000000"/>
        </w:rPr>
        <w:t>1.4</w:t>
      </w:r>
      <w:r>
        <w:rPr>
          <w:sz w:val="21"/>
          <w:color w:val="000000"/>
        </w:rPr>
        <w:t>洁身自爱，严禁向患者暗示或索要红包、小费及推荐药品、保健品等。</w:t>
      </w:r>
    </w:p>
    <w:p>
      <w:pPr>
        <w:pStyle w:val="null3"/>
        <w:jc w:val="both"/>
      </w:pPr>
      <w:r>
        <w:rPr>
          <w:sz w:val="21"/>
          <w:color w:val="000000"/>
        </w:rPr>
        <w:t>1.5</w:t>
      </w:r>
      <w:r>
        <w:rPr>
          <w:sz w:val="21"/>
          <w:color w:val="000000"/>
        </w:rPr>
        <w:t>有保密意识，对患者的资料和隐私要严格保密。</w:t>
      </w:r>
    </w:p>
    <w:p>
      <w:pPr>
        <w:pStyle w:val="null3"/>
        <w:jc w:val="both"/>
      </w:pPr>
      <w:r>
        <w:rPr>
          <w:sz w:val="21"/>
          <w:b/>
          <w:color w:val="000000"/>
        </w:rPr>
        <w:t>2</w:t>
      </w:r>
      <w:r>
        <w:rPr>
          <w:sz w:val="21"/>
          <w:b/>
          <w:color w:val="000000"/>
        </w:rPr>
        <w:t>、员工的行为要求</w:t>
      </w:r>
    </w:p>
    <w:p>
      <w:pPr>
        <w:pStyle w:val="null3"/>
        <w:jc w:val="both"/>
      </w:pPr>
      <w:r>
        <w:rPr>
          <w:sz w:val="21"/>
          <w:color w:val="000000"/>
        </w:rPr>
        <w:t>2.1</w:t>
      </w:r>
      <w:r>
        <w:rPr>
          <w:sz w:val="21"/>
          <w:color w:val="000000"/>
        </w:rPr>
        <w:t>着装统一、佩戴工牌。上班时间不得穿短裤、背心、拖鞋、高跟鞋。</w:t>
      </w:r>
    </w:p>
    <w:p>
      <w:pPr>
        <w:pStyle w:val="null3"/>
        <w:jc w:val="both"/>
      </w:pPr>
      <w:r>
        <w:rPr>
          <w:sz w:val="21"/>
          <w:color w:val="000000"/>
        </w:rPr>
        <w:t>2.2</w:t>
      </w:r>
      <w:r>
        <w:rPr>
          <w:sz w:val="21"/>
          <w:color w:val="000000"/>
        </w:rPr>
        <w:t>工作认真、责任心强，不得随意离开服务范围。</w:t>
      </w:r>
    </w:p>
    <w:p>
      <w:pPr>
        <w:pStyle w:val="null3"/>
        <w:jc w:val="both"/>
      </w:pPr>
      <w:r>
        <w:rPr>
          <w:sz w:val="21"/>
          <w:color w:val="000000"/>
        </w:rPr>
        <w:t>2.3</w:t>
      </w:r>
      <w:r>
        <w:rPr>
          <w:sz w:val="21"/>
          <w:color w:val="000000"/>
        </w:rPr>
        <w:t>团结协作，不聚众聊天、不做私事。</w:t>
      </w:r>
    </w:p>
    <w:p>
      <w:pPr>
        <w:pStyle w:val="null3"/>
        <w:jc w:val="both"/>
      </w:pPr>
      <w:r>
        <w:rPr>
          <w:sz w:val="21"/>
          <w:color w:val="000000"/>
        </w:rPr>
        <w:t>2.4</w:t>
      </w:r>
      <w:r>
        <w:rPr>
          <w:sz w:val="21"/>
          <w:color w:val="000000"/>
        </w:rPr>
        <w:t>严禁院内吵闹、打架、拉帮结派、聚结赌博。</w:t>
      </w:r>
    </w:p>
    <w:p>
      <w:pPr>
        <w:pStyle w:val="null3"/>
        <w:jc w:val="both"/>
      </w:pPr>
      <w:r>
        <w:rPr>
          <w:sz w:val="21"/>
          <w:color w:val="000000"/>
        </w:rPr>
        <w:t>2.5</w:t>
      </w:r>
      <w:r>
        <w:rPr>
          <w:sz w:val="21"/>
          <w:color w:val="000000"/>
        </w:rPr>
        <w:t>严格遵守操作规程及各项规章制度，防止因服务不当导致患者坠床、摔伤等事件发生。</w:t>
      </w:r>
    </w:p>
    <w:p>
      <w:pPr>
        <w:pStyle w:val="null3"/>
        <w:jc w:val="both"/>
      </w:pPr>
      <w:r>
        <w:rPr>
          <w:sz w:val="21"/>
          <w:color w:val="000000"/>
        </w:rPr>
        <w:t>2.6</w:t>
      </w:r>
      <w:r>
        <w:rPr>
          <w:sz w:val="21"/>
          <w:color w:val="000000"/>
        </w:rPr>
        <w:t>绝对保证不擅自拿取、窃用、倒卖医院废物。</w:t>
      </w:r>
    </w:p>
    <w:p>
      <w:pPr>
        <w:pStyle w:val="null3"/>
        <w:jc w:val="both"/>
      </w:pPr>
      <w:r>
        <w:rPr>
          <w:sz w:val="21"/>
          <w:color w:val="000000"/>
        </w:rPr>
        <w:t>2.7</w:t>
      </w:r>
      <w:r>
        <w:rPr>
          <w:sz w:val="21"/>
          <w:color w:val="000000"/>
        </w:rPr>
        <w:t>严禁以租床或床上用品等行为私自收取患者金钱。</w:t>
      </w:r>
    </w:p>
    <w:p>
      <w:pPr>
        <w:pStyle w:val="null3"/>
        <w:jc w:val="both"/>
      </w:pPr>
      <w:r>
        <w:rPr>
          <w:sz w:val="21"/>
          <w:color w:val="000000"/>
        </w:rPr>
        <w:t>2.8</w:t>
      </w:r>
      <w:r>
        <w:rPr>
          <w:sz w:val="21"/>
          <w:color w:val="000000"/>
        </w:rPr>
        <w:t>严禁在上班时间接待任何院外人员。</w:t>
      </w:r>
    </w:p>
    <w:p>
      <w:pPr>
        <w:pStyle w:val="null3"/>
        <w:jc w:val="both"/>
      </w:pPr>
      <w:r>
        <w:rPr>
          <w:sz w:val="21"/>
          <w:color w:val="000000"/>
        </w:rPr>
        <w:t>2.9</w:t>
      </w:r>
      <w:r>
        <w:rPr>
          <w:sz w:val="21"/>
          <w:color w:val="000000"/>
        </w:rPr>
        <w:t>严禁接待院外人员留宿。</w:t>
      </w:r>
    </w:p>
    <w:p>
      <w:pPr>
        <w:pStyle w:val="null3"/>
        <w:jc w:val="both"/>
      </w:pPr>
      <w:r>
        <w:rPr>
          <w:sz w:val="21"/>
          <w:color w:val="000000"/>
        </w:rPr>
        <w:t>2.10</w:t>
      </w:r>
      <w:r>
        <w:rPr>
          <w:sz w:val="21"/>
          <w:color w:val="000000"/>
        </w:rPr>
        <w:t>非工作时间离开病房。</w:t>
      </w:r>
    </w:p>
    <w:p>
      <w:pPr>
        <w:pStyle w:val="null3"/>
        <w:jc w:val="both"/>
      </w:pPr>
      <w:r>
        <w:rPr>
          <w:sz w:val="21"/>
          <w:color w:val="000000"/>
        </w:rPr>
        <w:t>2.11</w:t>
      </w:r>
      <w:r>
        <w:rPr>
          <w:sz w:val="21"/>
          <w:color w:val="000000"/>
        </w:rPr>
        <w:t>严禁使用电饭煲等大功率电器；严禁在科室煮饭炒菜。</w:t>
      </w:r>
    </w:p>
    <w:p>
      <w:pPr>
        <w:pStyle w:val="null3"/>
        <w:jc w:val="both"/>
      </w:pPr>
      <w:r>
        <w:rPr>
          <w:sz w:val="21"/>
          <w:color w:val="000000"/>
        </w:rPr>
        <w:t>2.12</w:t>
      </w:r>
      <w:r>
        <w:rPr>
          <w:sz w:val="21"/>
          <w:color w:val="000000"/>
        </w:rPr>
        <w:t>均不得参与凡涉及医疗护理技术操作方面的工作。</w:t>
      </w:r>
    </w:p>
    <w:p>
      <w:pPr>
        <w:pStyle w:val="null3"/>
        <w:jc w:val="both"/>
      </w:pPr>
      <w:r>
        <w:rPr>
          <w:sz w:val="21"/>
          <w:color w:val="000000"/>
        </w:rPr>
        <w:t>2.13</w:t>
      </w:r>
      <w:r>
        <w:rPr>
          <w:sz w:val="21"/>
          <w:color w:val="000000"/>
        </w:rPr>
        <w:t>发生差错、患者物品丢失、争议或其它异常问题时，需即刻报告现场护士或护士长、公司主管，并配合调查。如隐瞒不报按有关规定给予从重处罚。知情不报、包庇违规、差错行为或帮助当事人隐瞒真相，不如实和及时报告上级的，与当事人一并处罚。</w:t>
      </w:r>
    </w:p>
    <w:p>
      <w:pPr>
        <w:pStyle w:val="null3"/>
        <w:jc w:val="both"/>
      </w:pPr>
      <w:r>
        <w:rPr>
          <w:sz w:val="21"/>
          <w:color w:val="000000"/>
        </w:rPr>
        <w:t>2.14</w:t>
      </w:r>
      <w:r>
        <w:rPr>
          <w:sz w:val="21"/>
          <w:color w:val="000000"/>
        </w:rPr>
        <w:t>若身体不适不能正常工作时应请假病休，如本人强行坚持工作造成不良后果，一律由乙方负责，与甲方无关。</w:t>
      </w:r>
    </w:p>
    <w:p>
      <w:pPr>
        <w:pStyle w:val="null3"/>
        <w:jc w:val="both"/>
      </w:pPr>
      <w:r>
        <w:rPr>
          <w:sz w:val="21"/>
          <w:color w:val="000000"/>
        </w:rPr>
        <w:t>2.15</w:t>
      </w:r>
      <w:r>
        <w:rPr>
          <w:sz w:val="21"/>
          <w:color w:val="000000"/>
        </w:rPr>
        <w:t>禁止介入医疗纠纷。怂恿病人闹事者，按“扰乱医院秩序”交由公安机关处罚，并永久禁止到本院进行工作。</w:t>
      </w:r>
    </w:p>
    <w:p>
      <w:pPr>
        <w:pStyle w:val="null3"/>
        <w:jc w:val="both"/>
      </w:pPr>
      <w:r>
        <w:rPr>
          <w:sz w:val="21"/>
          <w:color w:val="000000"/>
        </w:rPr>
        <w:t>2.16</w:t>
      </w:r>
      <w:r>
        <w:rPr>
          <w:sz w:val="21"/>
          <w:color w:val="000000"/>
        </w:rPr>
        <w:t>新员工经公司岗前培训并考核合格后方可正式上岗。</w:t>
      </w:r>
    </w:p>
    <w:p>
      <w:pPr>
        <w:pStyle w:val="null3"/>
        <w:jc w:val="both"/>
      </w:pPr>
      <w:r>
        <w:rPr>
          <w:sz w:val="21"/>
          <w:color w:val="000000"/>
        </w:rPr>
        <w:t>2.17</w:t>
      </w:r>
      <w:r>
        <w:rPr>
          <w:sz w:val="21"/>
          <w:color w:val="000000"/>
        </w:rPr>
        <w:t>遵纪守法、遵守医院及科室各项规章制度。</w:t>
      </w:r>
    </w:p>
    <w:p>
      <w:pPr>
        <w:pStyle w:val="null3"/>
        <w:jc w:val="both"/>
      </w:pPr>
      <w:r>
        <w:rPr>
          <w:sz w:val="21"/>
          <w:b/>
          <w:color w:val="000000"/>
        </w:rPr>
        <w:t>3</w:t>
      </w:r>
      <w:r>
        <w:rPr>
          <w:sz w:val="21"/>
          <w:b/>
          <w:color w:val="000000"/>
        </w:rPr>
        <w:t>、甲方对乙方的管理要求</w:t>
      </w:r>
    </w:p>
    <w:p>
      <w:pPr>
        <w:pStyle w:val="null3"/>
        <w:jc w:val="both"/>
      </w:pPr>
      <w:r>
        <w:rPr>
          <w:sz w:val="21"/>
          <w:color w:val="000000"/>
        </w:rPr>
        <w:t>1</w:t>
      </w:r>
      <w:r>
        <w:rPr>
          <w:sz w:val="21"/>
          <w:color w:val="000000"/>
        </w:rPr>
        <w:t>、乙方管理人员及员工须遵守甲方的规章制度，严格按照制定的工作内容及要求，为患者与临床壹线提供良好的服务。</w:t>
      </w:r>
    </w:p>
    <w:p>
      <w:pPr>
        <w:pStyle w:val="null3"/>
        <w:jc w:val="both"/>
      </w:pPr>
      <w:r>
        <w:rPr>
          <w:sz w:val="21"/>
          <w:color w:val="000000"/>
        </w:rPr>
        <w:t>2</w:t>
      </w:r>
      <w:r>
        <w:rPr>
          <w:sz w:val="21"/>
          <w:color w:val="000000"/>
        </w:rPr>
        <w:t>、乙方应根据甲方的服务需求，制定并不断完善各项管理规章制度、人力资源管理方案、具体日常岗位工作安排、应急管理方案等，并提交给本院管理小组备案，本院管理小组有权要求其修订相关制度并监督其执行。（须在投标文件中列明）</w:t>
      </w:r>
    </w:p>
    <w:p>
      <w:pPr>
        <w:pStyle w:val="null3"/>
        <w:jc w:val="both"/>
      </w:pPr>
      <w:r>
        <w:rPr>
          <w:sz w:val="21"/>
          <w:color w:val="000000"/>
        </w:rPr>
        <w:t>3</w:t>
      </w:r>
      <w:r>
        <w:rPr>
          <w:sz w:val="21"/>
          <w:color w:val="000000"/>
        </w:rPr>
        <w:t>、乙方管理人员须每天检查员工的服务质量（包括夜间的不定时抽查），定期征询医院各用工科室的意见，及时商讨和解决存在的问题。</w:t>
      </w:r>
    </w:p>
    <w:p>
      <w:pPr>
        <w:pStyle w:val="null3"/>
        <w:jc w:val="both"/>
      </w:pPr>
      <w:r>
        <w:rPr>
          <w:sz w:val="21"/>
          <w:color w:val="000000"/>
        </w:rPr>
        <w:t>4</w:t>
      </w:r>
      <w:r>
        <w:rPr>
          <w:sz w:val="21"/>
          <w:color w:val="000000"/>
        </w:rPr>
        <w:t>、乙方员工不得在甲方的场所内从事与承包工作无关的事情；不得留宿医院内（特殊岗位经甲方批准外）。</w:t>
      </w:r>
    </w:p>
    <w:p>
      <w:pPr>
        <w:pStyle w:val="null3"/>
        <w:jc w:val="both"/>
      </w:pPr>
      <w:r>
        <w:rPr>
          <w:sz w:val="21"/>
          <w:color w:val="000000"/>
        </w:rPr>
        <w:t>5</w:t>
      </w:r>
      <w:r>
        <w:rPr>
          <w:sz w:val="21"/>
          <w:color w:val="000000"/>
        </w:rPr>
        <w:t>、乙方每月</w:t>
      </w:r>
      <w:r>
        <w:rPr>
          <w:sz w:val="21"/>
          <w:color w:val="000000"/>
        </w:rPr>
        <w:t>5</w:t>
      </w:r>
      <w:r>
        <w:rPr>
          <w:sz w:val="21"/>
          <w:color w:val="000000"/>
        </w:rPr>
        <w:t>日以前上交工作总结、工作计划及其他相关资料。</w:t>
      </w:r>
    </w:p>
    <w:p>
      <w:pPr>
        <w:pStyle w:val="null3"/>
        <w:jc w:val="both"/>
      </w:pPr>
      <w:r>
        <w:rPr>
          <w:sz w:val="21"/>
          <w:color w:val="000000"/>
        </w:rPr>
        <w:t>6</w:t>
      </w:r>
      <w:r>
        <w:rPr>
          <w:sz w:val="21"/>
          <w:color w:val="000000"/>
        </w:rPr>
        <w:t>、乙方应积极配合院方管理系统的建设和上线工作，配合院方进行员工培训，流程改造，岗位调整，人员增减等。</w:t>
      </w:r>
    </w:p>
    <w:p>
      <w:pPr>
        <w:pStyle w:val="null3"/>
        <w:jc w:val="both"/>
      </w:pPr>
      <w:r>
        <w:rPr>
          <w:sz w:val="21"/>
          <w:b/>
          <w:color w:val="000000"/>
        </w:rPr>
        <w:t>4</w:t>
      </w:r>
      <w:r>
        <w:rPr>
          <w:sz w:val="21"/>
          <w:b/>
          <w:color w:val="000000"/>
        </w:rPr>
        <w:t>、总值班制度及要求</w:t>
      </w:r>
    </w:p>
    <w:p>
      <w:pPr>
        <w:pStyle w:val="null3"/>
        <w:jc w:val="both"/>
      </w:pPr>
      <w:r>
        <w:rPr>
          <w:sz w:val="21"/>
          <w:color w:val="000000"/>
        </w:rPr>
        <w:t>4.1</w:t>
      </w:r>
      <w:r>
        <w:rPr>
          <w:sz w:val="21"/>
          <w:color w:val="000000"/>
        </w:rPr>
        <w:t>乙方要建立总值班制度，实行</w:t>
      </w:r>
      <w:r>
        <w:rPr>
          <w:sz w:val="21"/>
          <w:color w:val="000000"/>
        </w:rPr>
        <w:t>24</w:t>
      </w:r>
      <w:r>
        <w:rPr>
          <w:sz w:val="21"/>
          <w:color w:val="000000"/>
        </w:rPr>
        <w:t>小时总值班，负责项目运营、服务质量监控管理及突发事件处理等。</w:t>
      </w:r>
    </w:p>
    <w:p>
      <w:pPr>
        <w:pStyle w:val="null3"/>
        <w:jc w:val="both"/>
      </w:pPr>
      <w:r>
        <w:rPr>
          <w:sz w:val="21"/>
          <w:color w:val="000000"/>
        </w:rPr>
        <w:t>4.2</w:t>
      </w:r>
      <w:r>
        <w:rPr>
          <w:sz w:val="21"/>
          <w:color w:val="000000"/>
        </w:rPr>
        <w:t>总值班人员要求：由项目部主管以上职务人员担任，具有丰富工作经验，并经过严格岗位培训及考核，能具备总值岗位素质及能力。</w:t>
      </w:r>
    </w:p>
    <w:p>
      <w:pPr>
        <w:pStyle w:val="null3"/>
        <w:jc w:val="both"/>
      </w:pPr>
      <w:r>
        <w:rPr>
          <w:sz w:val="21"/>
          <w:color w:val="000000"/>
        </w:rPr>
        <w:t>4.3</w:t>
      </w:r>
      <w:r>
        <w:rPr>
          <w:sz w:val="21"/>
          <w:color w:val="000000"/>
        </w:rPr>
        <w:t>所有总值人员经甲方同意及备案，未经甲方同意不得随意更换总值人员。</w:t>
      </w:r>
    </w:p>
    <w:p>
      <w:pPr>
        <w:pStyle w:val="null3"/>
        <w:ind w:left="285"/>
        <w:jc w:val="both"/>
      </w:pPr>
      <w:r>
        <w:rPr>
          <w:sz w:val="21"/>
          <w:b/>
          <w:color w:val="000000"/>
        </w:rPr>
        <w:t>5</w:t>
      </w:r>
      <w:r>
        <w:rPr>
          <w:sz w:val="21"/>
          <w:b/>
          <w:color w:val="000000"/>
        </w:rPr>
        <w:t>、特别说明</w:t>
      </w:r>
    </w:p>
    <w:p>
      <w:pPr>
        <w:pStyle w:val="null3"/>
        <w:jc w:val="both"/>
      </w:pPr>
      <w:r>
        <w:rPr>
          <w:sz w:val="21"/>
          <w:color w:val="000000"/>
        </w:rPr>
        <w:t>5.1</w:t>
      </w:r>
      <w:r>
        <w:rPr>
          <w:sz w:val="21"/>
          <w:color w:val="000000"/>
        </w:rPr>
        <w:t>乙方须具备用工保障的能力并制定相关措施，坚定不移扛起疫情防控和安全防护责任，坚持疫情防控和“稳就业”“保就业”两手抓，两手都要硬，充分发挥企业用工保障的积极作用。</w:t>
      </w:r>
    </w:p>
    <w:p>
      <w:pPr>
        <w:pStyle w:val="null3"/>
        <w:jc w:val="both"/>
      </w:pPr>
      <w:r>
        <w:rPr>
          <w:sz w:val="21"/>
          <w:color w:val="000000"/>
        </w:rPr>
        <w:t>5.2</w:t>
      </w:r>
      <w:r>
        <w:rPr>
          <w:sz w:val="21"/>
          <w:color w:val="000000"/>
        </w:rPr>
        <w:t>乙方应制定用工保障的先关措施，包括但不限于落实防控措施，配备必要的防疫物资，加强员工健康管理和防控知识培训，做好突发事件应急处置，主动接受人社部门和社会公众的监督。</w:t>
      </w:r>
    </w:p>
    <w:p>
      <w:pPr>
        <w:pStyle w:val="null3"/>
        <w:jc w:val="both"/>
      </w:pPr>
      <w:r>
        <w:rPr>
          <w:sz w:val="21"/>
          <w:color w:val="000000"/>
        </w:rPr>
        <w:t>5.3</w:t>
      </w:r>
      <w:r>
        <w:rPr>
          <w:sz w:val="21"/>
          <w:color w:val="000000"/>
        </w:rPr>
        <w:t>乙方负责办理员工的劳动用工手续、计划生育管理及工伤意外伤害事故等。乙方的所有员工违反国家政策的一切后果由乙方承担，如发生劳动纠纷给甲方造成损失，乙方应予赔偿。</w:t>
      </w:r>
    </w:p>
    <w:p>
      <w:pPr>
        <w:pStyle w:val="null3"/>
        <w:jc w:val="both"/>
      </w:pPr>
      <w:r>
        <w:rPr>
          <w:sz w:val="21"/>
          <w:color w:val="000000"/>
        </w:rPr>
        <w:t>5.4</w:t>
      </w:r>
      <w:r>
        <w:rPr>
          <w:sz w:val="21"/>
          <w:color w:val="000000"/>
        </w:rPr>
        <w:t>乙方应全面负责处理其服务范围内的各种冲突、纠纷、事故，并承担由此引起的相应经济法律等责任。</w:t>
      </w:r>
    </w:p>
    <w:p>
      <w:pPr>
        <w:pStyle w:val="null3"/>
        <w:jc w:val="both"/>
      </w:pPr>
      <w:r>
        <w:rPr>
          <w:sz w:val="21"/>
          <w:color w:val="000000"/>
        </w:rPr>
        <w:t>5.5</w:t>
      </w:r>
      <w:r>
        <w:rPr>
          <w:sz w:val="21"/>
          <w:color w:val="000000"/>
        </w:rPr>
        <w:t>乙方负责提供并满足甲方运作需求的一切服务所需的基本设备、基本工具及材料并保证其安全性。</w:t>
      </w:r>
    </w:p>
    <w:p>
      <w:pPr>
        <w:pStyle w:val="null3"/>
        <w:jc w:val="both"/>
      </w:pPr>
      <w:r>
        <w:rPr>
          <w:sz w:val="21"/>
          <w:color w:val="000000"/>
        </w:rPr>
        <w:t>5.6</w:t>
      </w:r>
      <w:r>
        <w:rPr>
          <w:sz w:val="21"/>
          <w:color w:val="000000"/>
        </w:rPr>
        <w:t>乙方负责向员工提供符合要求的日常相应一次性防护用品（特殊情况除外）。</w:t>
      </w:r>
    </w:p>
    <w:p>
      <w:pPr>
        <w:pStyle w:val="null3"/>
        <w:jc w:val="both"/>
      </w:pPr>
      <w:r>
        <w:rPr>
          <w:sz w:val="21"/>
          <w:color w:val="000000"/>
        </w:rPr>
        <w:t>5.7</w:t>
      </w:r>
      <w:r>
        <w:rPr>
          <w:sz w:val="21"/>
          <w:color w:val="000000"/>
        </w:rPr>
        <w:t>因乙方经营管理问题导致的任何不良后果，乙方须承担全部责任（行政责任、经济责任及法律责任等），甲方不负任何责任。如乙方或其他员工的行为造成甲方任何的经济损失及不良社会影响，乙方须予以赔偿。</w:t>
      </w:r>
    </w:p>
    <w:p>
      <w:pPr>
        <w:pStyle w:val="null3"/>
        <w:jc w:val="both"/>
      </w:pPr>
      <w:r>
        <w:rPr>
          <w:sz w:val="21"/>
          <w:color w:val="000000"/>
        </w:rPr>
        <w:t>5.8</w:t>
      </w:r>
      <w:r>
        <w:rPr>
          <w:sz w:val="21"/>
          <w:color w:val="000000"/>
        </w:rPr>
        <w:t>乙方员工的工作时间应严格按国家有关法律、法规要求的标准执行，因工作原因产生的加班应严格按国家有关法律、法规要求的标准给付员工加班薪资。</w:t>
      </w:r>
    </w:p>
    <w:p>
      <w:pPr>
        <w:pStyle w:val="null3"/>
        <w:jc w:val="both"/>
      </w:pPr>
      <w:r>
        <w:rPr>
          <w:sz w:val="21"/>
          <w:color w:val="000000"/>
        </w:rPr>
        <w:t>5.9</w:t>
      </w:r>
      <w:r>
        <w:rPr>
          <w:sz w:val="21"/>
          <w:color w:val="000000"/>
        </w:rPr>
        <w:t>甲方免费提供办公室、仓库给乙方办公、存放工具及调度服务使用，但不向乙方提供员工宿舍用房。</w:t>
      </w:r>
    </w:p>
    <w:p>
      <w:pPr>
        <w:pStyle w:val="null3"/>
        <w:jc w:val="both"/>
      </w:pPr>
      <w:r>
        <w:rPr>
          <w:sz w:val="21"/>
          <w:color w:val="000000"/>
        </w:rPr>
        <w:t>5.10</w:t>
      </w:r>
      <w:r>
        <w:rPr>
          <w:sz w:val="21"/>
          <w:color w:val="000000"/>
        </w:rPr>
        <w:t>乙方办公区域的电费及电话费，按实际使用读表数，向甲方缴交费用。乙方及其员工不得在服务区使用本院设备、设施、物品和水电做个人私事。</w:t>
      </w:r>
    </w:p>
    <w:p>
      <w:pPr>
        <w:pStyle w:val="null3"/>
        <w:jc w:val="both"/>
      </w:pPr>
      <w:r>
        <w:rPr>
          <w:sz w:val="21"/>
          <w:color w:val="000000"/>
        </w:rPr>
        <w:t>5.11</w:t>
      </w:r>
      <w:r>
        <w:rPr>
          <w:sz w:val="21"/>
          <w:color w:val="000000"/>
        </w:rPr>
        <w:t>甲方有权根据具体情况对服务范围、内容、工作流程、职责要求等作相应的调整。甲方因增、减医疗业务服务内容或范围，则双方可根据本次中标价格另行协商或签订补充协议。</w:t>
      </w:r>
    </w:p>
    <w:p>
      <w:pPr>
        <w:pStyle w:val="null3"/>
        <w:jc w:val="both"/>
      </w:pPr>
      <w:r>
        <w:rPr>
          <w:sz w:val="21"/>
          <w:color w:val="000000"/>
        </w:rPr>
        <w:t>5.12</w:t>
      </w:r>
      <w:r>
        <w:rPr>
          <w:sz w:val="21"/>
          <w:color w:val="000000"/>
        </w:rPr>
        <w:t>甲方如有迎接参观、检查、紧急救护事件、火警、水管爆裂、台风袭击等特殊及应急情况，乙方应根据需要配合本院做好特殊情况下的后勤保障室内保洁工作。</w:t>
      </w:r>
    </w:p>
    <w:p>
      <w:pPr>
        <w:pStyle w:val="null3"/>
        <w:jc w:val="both"/>
      </w:pPr>
      <w:r>
        <w:rPr>
          <w:sz w:val="21"/>
          <w:color w:val="000000"/>
        </w:rPr>
        <w:t>5.13</w:t>
      </w:r>
      <w:r>
        <w:rPr>
          <w:sz w:val="21"/>
          <w:color w:val="000000"/>
        </w:rPr>
        <w:t>乙方雇佣的员工如在院内有偷盗或泄露医院相关重要数据、病人信息资料等行为，甲方有权单独或会同乙方一起处理，处理措施包括但不限于赔礼道歉、经济处罚直至追究民事和刑事责任，乙方应积极协助司法机关进行调查处理并需赔偿当事人相应的经济损失。</w:t>
      </w:r>
    </w:p>
    <w:p>
      <w:pPr>
        <w:pStyle w:val="null3"/>
        <w:jc w:val="both"/>
      </w:pPr>
      <w:r>
        <w:rPr>
          <w:sz w:val="21"/>
          <w:color w:val="000000"/>
        </w:rPr>
        <w:t>5.14</w:t>
      </w:r>
      <w:r>
        <w:rPr>
          <w:sz w:val="21"/>
          <w:color w:val="000000"/>
        </w:rPr>
        <w:t>乙方人员经甲方考核不达标、道德行为差、不能胜任安排的工作、不遵守甲方的有关规章制度等，导致其受到患者、患者家属或甲方有效投诉的，甲方有权随时要求撤换或提出解聘该名人员</w:t>
      </w:r>
      <w:r>
        <w:rPr>
          <w:sz w:val="21"/>
          <w:color w:val="000000"/>
        </w:rPr>
        <w:t>/</w:t>
      </w:r>
      <w:r>
        <w:rPr>
          <w:sz w:val="21"/>
          <w:color w:val="000000"/>
        </w:rPr>
        <w:t>管理人员，乙方须无条件接受。</w:t>
      </w:r>
    </w:p>
    <w:p>
      <w:pPr>
        <w:pStyle w:val="null3"/>
        <w:ind w:left="285"/>
        <w:jc w:val="both"/>
      </w:pPr>
      <w:r>
        <w:rPr>
          <w:sz w:val="21"/>
          <w:b/>
          <w:color w:val="000000"/>
        </w:rPr>
        <w:t>6</w:t>
      </w:r>
      <w:r>
        <w:rPr>
          <w:sz w:val="21"/>
          <w:b/>
          <w:color w:val="000000"/>
        </w:rPr>
        <w:t>、乙方员工的待遇指标要求</w:t>
      </w:r>
    </w:p>
    <w:p>
      <w:pPr>
        <w:pStyle w:val="null3"/>
        <w:ind w:left="420"/>
      </w:pPr>
      <w:r>
        <w:rPr>
          <w:sz w:val="21"/>
          <w:color w:val="000000"/>
        </w:rPr>
        <w:t>6.1</w:t>
      </w:r>
      <w:r>
        <w:rPr>
          <w:sz w:val="21"/>
          <w:color w:val="000000"/>
        </w:rPr>
        <w:t>乙方在同等条件下优先聘用原公司愿意留下继续服务的员工。</w:t>
      </w:r>
    </w:p>
    <w:p>
      <w:pPr>
        <w:pStyle w:val="null3"/>
      </w:pPr>
      <w:r>
        <w:rPr>
          <w:sz w:val="21"/>
          <w:color w:val="000000"/>
        </w:rPr>
        <w:t>6.2</w:t>
      </w:r>
      <w:r>
        <w:rPr>
          <w:sz w:val="21"/>
          <w:color w:val="000000"/>
        </w:rPr>
        <w:t>乙方必须为其所有员工提供政府及《劳动合同法》规定的社会保险、公积金及特殊补贴等，保证所有员工工资不低于国家及地方政府规定的最低工资标准；同时必须提供基本的劳动保护和必要的休息。如乙方聘请不符合购买社保条件的人员上岗，或所聘请的人员由于各种原因没有为其购买社保的，所产生的购买社保追索、工伤、工亡等一切责任由乙方负责。</w:t>
      </w:r>
    </w:p>
    <w:p>
      <w:pPr>
        <w:pStyle w:val="null3"/>
        <w:ind w:left="420"/>
        <w:jc w:val="both"/>
      </w:pPr>
      <w:r>
        <w:rPr>
          <w:sz w:val="21"/>
          <w:b/>
          <w:color w:val="000000"/>
        </w:rPr>
        <w:t>7</w:t>
      </w:r>
      <w:r>
        <w:rPr>
          <w:sz w:val="21"/>
          <w:b/>
          <w:color w:val="000000"/>
        </w:rPr>
        <w:t>、关于人员素质培训</w:t>
      </w:r>
    </w:p>
    <w:p>
      <w:pPr>
        <w:pStyle w:val="null3"/>
      </w:pPr>
      <w:r>
        <w:rPr>
          <w:sz w:val="21"/>
          <w:color w:val="000000"/>
        </w:rPr>
        <w:t>7.1</w:t>
      </w:r>
      <w:r>
        <w:rPr>
          <w:sz w:val="21"/>
          <w:color w:val="000000"/>
        </w:rPr>
        <w:t>乙方负责属下员工的职业道德教育、业务知识培训工作，培养一支服务意识强，具备基础理论休养，兼备一定实践技能的综合素质队伍。</w:t>
      </w:r>
    </w:p>
    <w:p>
      <w:pPr>
        <w:pStyle w:val="null3"/>
        <w:ind w:left="420"/>
      </w:pPr>
      <w:r>
        <w:rPr>
          <w:sz w:val="21"/>
          <w:color w:val="000000"/>
        </w:rPr>
        <w:t>7.2</w:t>
      </w:r>
      <w:r>
        <w:rPr>
          <w:sz w:val="21"/>
          <w:color w:val="000000"/>
        </w:rPr>
        <w:t>乙方应以岗位类别不同设置个性化培训，以培养良好的服务礼仪和服务技能为主。</w:t>
      </w:r>
    </w:p>
    <w:p>
      <w:pPr>
        <w:pStyle w:val="null3"/>
      </w:pPr>
      <w:r>
        <w:rPr>
          <w:sz w:val="21"/>
          <w:color w:val="000000"/>
        </w:rPr>
        <w:t>7.3</w:t>
      </w:r>
      <w:r>
        <w:rPr>
          <w:sz w:val="21"/>
          <w:color w:val="000000"/>
        </w:rPr>
        <w:t>乙方应对培训结果提出验收，如制定专业技能大赛，开展各种层次的职业技能大赛</w:t>
      </w:r>
      <w:r>
        <w:rPr>
          <w:sz w:val="21"/>
          <w:color w:val="000000"/>
        </w:rPr>
        <w:t>,</w:t>
      </w:r>
      <w:r>
        <w:rPr>
          <w:sz w:val="21"/>
          <w:color w:val="000000"/>
        </w:rPr>
        <w:t>通过大赛相互切磋的过程中，学习到对手的有点，发现自身的不足，从中获得新的知识和经验，也可以培养</w:t>
      </w:r>
      <w:r>
        <w:rPr>
          <w:sz w:val="21"/>
          <w:color w:val="000000"/>
        </w:rPr>
        <w:t>,</w:t>
      </w:r>
      <w:r>
        <w:rPr>
          <w:sz w:val="21"/>
          <w:color w:val="000000"/>
        </w:rPr>
        <w:t>发现和选拔一批高技能人才。</w:t>
      </w:r>
    </w:p>
    <w:p>
      <w:pPr>
        <w:pStyle w:val="null3"/>
      </w:pPr>
      <w:r>
        <w:rPr>
          <w:sz w:val="21"/>
          <w:color w:val="000000"/>
        </w:rPr>
        <w:t>7.4</w:t>
      </w:r>
      <w:r>
        <w:rPr>
          <w:sz w:val="21"/>
          <w:color w:val="000000"/>
        </w:rPr>
        <w:t>乙方应增强对派出员工团队凝聚力，通过例如团建去增强团队凝聚力，促进团队感情、提升团队意识、打造高效团队，另外可释放员工工作压力、建立与维持积极、能取得成绩的工作气氛，消除员工人际间的障碍，建立互谅与合作的关系，能使员工更好地投入服务。</w:t>
      </w:r>
    </w:p>
    <w:p>
      <w:pPr>
        <w:pStyle w:val="null3"/>
        <w:ind w:left="420"/>
      </w:pPr>
      <w:r>
        <w:rPr>
          <w:sz w:val="21"/>
          <w:b/>
          <w:color w:val="000000"/>
        </w:rPr>
        <w:t>8</w:t>
      </w:r>
      <w:r>
        <w:rPr>
          <w:sz w:val="21"/>
          <w:b/>
          <w:color w:val="000000"/>
        </w:rPr>
        <w:t>、机构设立、运作流程、管理计划</w:t>
      </w:r>
    </w:p>
    <w:p>
      <w:pPr>
        <w:pStyle w:val="null3"/>
      </w:pPr>
      <w:r>
        <w:rPr>
          <w:sz w:val="21"/>
          <w:color w:val="000000"/>
        </w:rPr>
        <w:t>8.1</w:t>
      </w:r>
      <w:r>
        <w:rPr>
          <w:sz w:val="21"/>
          <w:color w:val="000000"/>
        </w:rPr>
        <w:t>乙方负责项目管理服务机构的设立，机构设立需要满足运作高效、便于双方监管的要求。</w:t>
      </w:r>
    </w:p>
    <w:p>
      <w:pPr>
        <w:pStyle w:val="null3"/>
      </w:pPr>
      <w:r>
        <w:rPr>
          <w:sz w:val="21"/>
          <w:color w:val="000000"/>
        </w:rPr>
        <w:t>8.2</w:t>
      </w:r>
      <w:r>
        <w:rPr>
          <w:sz w:val="21"/>
          <w:color w:val="000000"/>
        </w:rPr>
        <w:t>乙方应就项目的实际运作需要，制定完整、详细、合理、切实可行的运作流程、管理计划。</w:t>
      </w:r>
    </w:p>
    <w:p>
      <w:pPr>
        <w:pStyle w:val="null3"/>
      </w:pPr>
      <w:r>
        <w:rPr>
          <w:sz w:val="21"/>
          <w:b/>
          <w:color w:val="000000"/>
        </w:rPr>
        <w:t>9</w:t>
      </w:r>
      <w:r>
        <w:rPr>
          <w:sz w:val="21"/>
          <w:b/>
          <w:color w:val="000000"/>
        </w:rPr>
        <w:t>、应急处置预案及措施</w:t>
      </w:r>
    </w:p>
    <w:p>
      <w:pPr>
        <w:pStyle w:val="null3"/>
      </w:pPr>
      <w:r>
        <w:rPr>
          <w:sz w:val="21"/>
          <w:color w:val="000000"/>
        </w:rPr>
        <w:t>9.1</w:t>
      </w:r>
      <w:r>
        <w:rPr>
          <w:sz w:val="21"/>
          <w:color w:val="000000"/>
        </w:rPr>
        <w:t>乙方会针对医院物业服务特点，编制突发事件的应急预案，方案内容包含应急管理制度、常规突发性事件处置措施、预防群体性事件处置措施、公共卫生安全事件处置措施等。</w:t>
      </w:r>
    </w:p>
    <w:p>
      <w:pPr>
        <w:pStyle w:val="null3"/>
        <w:jc w:val="both"/>
      </w:pPr>
      <w:r>
        <w:rPr>
          <w:sz w:val="21"/>
          <w:color w:val="000000"/>
        </w:rPr>
        <w:t>9.2</w:t>
      </w:r>
      <w:r>
        <w:rPr>
          <w:sz w:val="21"/>
          <w:color w:val="000000"/>
        </w:rPr>
        <w:t>应急机制包括以下内容：</w:t>
      </w:r>
    </w:p>
    <w:p>
      <w:pPr>
        <w:pStyle w:val="null3"/>
        <w:ind w:firstLine="420"/>
        <w:jc w:val="both"/>
      </w:pPr>
      <w:r>
        <w:rPr>
          <w:sz w:val="21"/>
          <w:color w:val="000000"/>
        </w:rPr>
        <w:t>1.</w:t>
      </w:r>
      <w:r>
        <w:rPr>
          <w:sz w:val="21"/>
          <w:color w:val="000000"/>
        </w:rPr>
        <w:t>安全应急管理组织机构健全。</w:t>
      </w:r>
    </w:p>
    <w:p>
      <w:pPr>
        <w:pStyle w:val="null3"/>
        <w:ind w:firstLine="420"/>
        <w:jc w:val="both"/>
      </w:pPr>
      <w:r>
        <w:rPr>
          <w:sz w:val="21"/>
          <w:color w:val="000000"/>
        </w:rPr>
        <w:t>2.</w:t>
      </w:r>
      <w:r>
        <w:rPr>
          <w:sz w:val="21"/>
          <w:color w:val="000000"/>
        </w:rPr>
        <w:t>按规定配备专职应急管理工作人员具体负责的应急管理工作。</w:t>
      </w:r>
    </w:p>
    <w:p>
      <w:pPr>
        <w:pStyle w:val="null3"/>
        <w:ind w:firstLine="420"/>
        <w:jc w:val="both"/>
      </w:pPr>
      <w:r>
        <w:rPr>
          <w:sz w:val="21"/>
          <w:color w:val="000000"/>
        </w:rPr>
        <w:t>3.</w:t>
      </w:r>
      <w:r>
        <w:rPr>
          <w:sz w:val="21"/>
          <w:color w:val="000000"/>
        </w:rPr>
        <w:t>应急预案需有安全风险、事故类型和应急指挥体系与职责、监测预警、力量编组、处置程序、救援措施、保障要求等内容。</w:t>
      </w:r>
    </w:p>
    <w:p>
      <w:pPr>
        <w:pStyle w:val="null3"/>
        <w:spacing w:before="240"/>
      </w:pPr>
      <w:r>
        <w:rPr>
          <w:sz w:val="21"/>
          <w:b/>
          <w:color w:val="000000"/>
        </w:rPr>
        <w:t>10</w:t>
      </w:r>
      <w:r>
        <w:rPr>
          <w:sz w:val="21"/>
          <w:b/>
          <w:color w:val="000000"/>
        </w:rPr>
        <w:t>、组织保障</w:t>
      </w:r>
    </w:p>
    <w:p>
      <w:pPr>
        <w:pStyle w:val="null3"/>
        <w:ind w:firstLine="420"/>
        <w:jc w:val="both"/>
      </w:pPr>
      <w:r>
        <w:rPr>
          <w:sz w:val="21"/>
          <w:color w:val="000000"/>
        </w:rPr>
        <w:t>针对劳动力市场萎缩、员工较难招录的情况，乙方应重视社会人员就业保障工作，维护员工的合法权益、保障员工利益，通过人力资源优化等不同方式、不同渠道招录员工，稳定员工队伍，尽最大能力安排有能力的人员再就业。</w:t>
      </w:r>
    </w:p>
    <w:p>
      <w:pPr>
        <w:pStyle w:val="null3"/>
        <w:jc w:val="both"/>
      </w:pPr>
      <w:r>
        <w:rPr>
          <w:sz w:val="21"/>
          <w:b/>
          <w:color w:val="000000"/>
        </w:rPr>
        <w:t>附件</w:t>
      </w:r>
      <w:r>
        <w:rPr>
          <w:sz w:val="21"/>
          <w:b/>
          <w:color w:val="000000"/>
        </w:rPr>
        <w:t>2</w:t>
      </w:r>
      <w:r>
        <w:rPr>
          <w:sz w:val="21"/>
          <w:b/>
          <w:color w:val="000000"/>
        </w:rPr>
        <w:t>：保洁区域内容与频次要求</w:t>
      </w:r>
    </w:p>
    <w:p>
      <w:pPr>
        <w:pStyle w:val="null3"/>
        <w:numPr>
          <w:ilvl w:val="0"/>
          <w:numId w:val="1"/>
        </w:numPr>
        <w:jc w:val="both"/>
      </w:pPr>
      <w:r>
        <w:rPr>
          <w:sz w:val="21"/>
          <w:b/>
          <w:color w:val="000000"/>
        </w:rPr>
        <w:t>各区域保洁内容与频次要求</w:t>
      </w:r>
    </w:p>
    <w:tbl>
      <w:tblPr>
        <w:tblW w:w="0" w:type="auto"/>
        <w:tblBorders>
          <w:top w:val="none" w:color="000000" w:sz="4"/>
          <w:left w:val="none" w:color="000000" w:sz="4"/>
          <w:bottom w:val="none" w:color="000000" w:sz="4"/>
          <w:right w:val="none" w:color="000000" w:sz="4"/>
          <w:insideH w:val="none"/>
          <w:insideV w:val="none"/>
        </w:tblBorders>
      </w:tblPr>
      <w:tblGrid>
        <w:gridCol w:w="872"/>
        <w:gridCol w:w="650"/>
        <w:gridCol w:w="5094"/>
        <w:gridCol w:w="1661"/>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门诊区</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区域内地面扫尘（无扬尘干扫），保持地面光亮洁净，包含楼道</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卫生间（含水龙头、镜子、洗手池、台面、马桶、地面）冲洗、擦拭、消毒，保持清洁无臭味、地面干燥无湿滑</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巡视保洁、消毒毛巾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中医文化长廊路面及展示窗保洁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区域内地面湿拖（进行地面消毒、清洁），包含楼道、电梯、不出现垃圾、杂物、污物</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区域内家具（桌椅、橱柜等）、自助机、台面擦拭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区域内电脑、电话、仪器（含各种医用器材）、低处电器表面清洗或消毒水擦拭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玻璃及窗框、楼梯扶手用消毒水清抹、阶梯吸尘</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区域内窗台、阳台、把手、栏杆、花盆、开关盒、接线盒、各类低处标牌、意见箱、垃圾桶擦拭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高处标牌、宣传栏、壁挂物、显示屏幕、风扇、监控摄像头的擦拭，保持清洁及玻璃光亮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门、门框、低处窗框及玻璃擦拭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低处墙面除尘、落地瓷砖、踢脚板、地角、低处管道擦拭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非医疗不锈钢物体表面闪钢保养</w:t>
            </w:r>
            <w:r>
              <w:rPr>
                <w:sz w:val="24"/>
                <w:color w:val="000000"/>
              </w:rPr>
              <w:t>(不锈钢门、护栏、电梯等等)</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清洁、消毒各类推车（包括轮子的去污、上油）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正门口玻璃屋，门诊大厅玻璃门清洗，西药房及挂号收费的玻璃墙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室内按需喷洒灭蚊药（用药种类等医院提供）</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高处（含天花板、高处墙面、梁、窗帘及架等）除尘，保证无尘及污迹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灯具、排气扇、风帘机等高处设备擦洗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地面机器清洗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柱、墙面清抹清洁、消毒各类推车（包括轮子的去污、上油）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正门两侧荣誉墙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窗帘拆换（按科室要求）</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半年</w:t>
            </w:r>
            <w:r>
              <w:rPr>
                <w:sz w:val="24"/>
                <w:color w:val="000000"/>
              </w:rPr>
              <w:t>1次</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急诊科输液室</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区域内地面湿拖（进行地面消毒、清洁），不出现垃圾、杂物、污物</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卫生间（含镜子、水龙头、脸盆、台面、洗手池、毛巾架、马桶、沐浴器、地面）冲洗、擦拭、消毒及便盆的浸</w:t>
            </w:r>
            <w:r>
              <w:rPr>
                <w:sz w:val="24"/>
                <w:color w:val="000000"/>
              </w:rPr>
              <w:t>泡清洁，保持干净无臭味</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巡视保洁、消毒毛巾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病人床单位终末消毒，按科室要求</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负压瓶、输液架、放置整齐凉干</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区域内洗手池、水池、水龙头、皂盒、柜的清洗、擦拭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区域内地面湿拖，全天候专人清洁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区域内窗台、把手、栏杆、花瓶、花盆、开关盒、接线盒、各类低处标牌、意见箱、垃圾桶擦拭，清洁、消毒各类推车（包括轮子的去污、上油）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高处标牌、壁挂物擦拭、保持清洁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区域内家具（桌椅、车床、橱柜等）、办公用品、台面擦拭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区域内电脑、电话、仪器（含各种医用器材、无影灯）、低处电器表面的清洗或消毒水擦拭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高处标牌、宣传栏、壁挂物、显示屏幕擦拭，保持清洁及玻璃光亮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所有门、门框、窗框、低处窗框及玻璃擦拭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所有平车、治疗车等脚、轮擦拭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低处墙面除尘、落地瓷砖、踢脚板、地角、低处管道擦拭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室内按需喷洒灭蚊药（用药种类等医院提供）</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柱、墙面清抹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高处除尘，灯具、排气扇、风扇、新风机等高处设备擦洗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非医疗不锈钢物体表面闪钢保养</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窗帘拆换（按科室要求）</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半年</w:t>
            </w:r>
            <w:r>
              <w:rPr>
                <w:sz w:val="24"/>
                <w:color w:val="000000"/>
              </w:rPr>
              <w:t>1次</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病人出院终末消毒（床单位、仪器、吸引瓶、管道清洗、消毒）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巡视保洁、消毒毛巾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区域内地面湿拖，全天候专人清洁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区域内洗手池、水池、水龙头、皂盒、柜的清洗、擦拭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卫生间（含镜子、水龙头、脸盆、台面、洗手池、毛巾架、马桶、沐浴器、地面）冲洗、擦拭、消毒及便盆的浸泡清洁，保持干净无臭味</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处置室、污物间地面、柜面、垃圾桶的清洁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区域内窗台、把手、栏杆、花瓶、花盆、开关盒、接线盒、各类低处标牌、意见箱、垃圾桶擦拭，清洁、消毒各类推车（包括轮子的去污、上油）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床头柜做到一台一巾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区域内电脑、电话、仪器（含各种医用器材）、器械（治疗车、病历架等）、床单位、低处电器表面的清洗或消毒水擦拭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拖鞋、防滑地垫、脚垫清洗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高处标牌、宣传栏、壁挂物、显示屏幕擦拭，保持清洁及玻璃光亮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所有门、门框、窗框、低处窗框及玻璃擦拭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平车、治疗车车脚擦拭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低处墙面除尘、落地瓷砖、踢脚板、地角、低处管道擦拭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柱、墙面清抹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高处标牌、壁挂物擦拭、保持清洁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非医疗不锈钢物体表面闪钢保养</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窗帘拆换（按科室要求）</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半年</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按照</w:t>
            </w:r>
            <w:r>
              <w:rPr>
                <w:sz w:val="24"/>
                <w:color w:val="000000"/>
              </w:rPr>
              <w:t>ICU清洁工职责完成科室安排的保洁工作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手术室</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拖鞋清洗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接台手术之间迅速清理无影灯、手术床、使用的物品、工作台表面等可疑被病人血液或体液污染的环境及物品进行有效清洁和消毒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术后整理、清洁、消毒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巡视保洁、清理擦手小手巾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平车上布类整理、更换，手术台上用品拆换</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吸引瓶彻底清洗、消毒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区域内地面湿拖（进行地面消毒、清洁）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区域内洗手池、水池、水龙头、皂盒、隔拦处清洗、擦拭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卫生间（含镜子、水龙头、脸盆、台面、毛巾架、马桶、沐浴器、排气扇、地面）冲洗、擦拭、消毒，保持清洁无臭味</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处置室、污物间地面、柜面、垃圾桶的清洁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区域内家具（桌椅、橱柜等）、换鞋板、办公用品、台面擦拭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区域内电脑、电话、仪器（含各种医用器材）、低处电器表面清洗、擦拭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区域内窗台、阳台、把手、扶手、栏杆、开关盒、接线盒、各类低处标牌、垃圾桶擦拭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库房的打扫</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术间回风口滤网清洗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各洗手池起泡器拆卸清洗。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每周一次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门、门框、窗框、玻璃、高处标牌、壁挂物、紫外线灯管擦拭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低处墙面静电除尘、落地瓷砖、踢脚板、地角、低处管道擦拭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非医疗不锈钢物体表面闪钢保养</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各类推车轮子上油、去污，保证正常运行</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灯具、排气扇、风扇擦洗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窗帘拆换</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高处（含天花板、高处墙面、梁、窗帘、柜顶及架等）除尘</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1次/随时</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住院病区区域</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病人出院终末消毒（床单位、一起、吸引瓶、管道清洗、消毒）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巡视保洁、消毒毛巾</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负压瓶、输液架放置整齐凉干</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区域内地面湿拖，全天候专人清洁（含楼梯间等等）</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区域内洗手池、水池、水龙头、皂盒、柜的清洗、擦拭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卫生间（含镜子、水龙头、脸盆、台面、洗手池、毛巾架、马桶、沐浴器、地面）冲洗、擦拭、消毒及便盆的浸泡清洁，保持干净无臭味</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处置室、污物间地面、柜面、垃圾桶的清洁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区域内电脑、电话、仪器（含各种医用器材）、器械（治疗车、轮椅、病历架等）、床单位、低处电器表面</w:t>
            </w:r>
            <w:r>
              <w:rPr>
                <w:sz w:val="24"/>
                <w:color w:val="000000"/>
              </w:rPr>
              <w:t>的清洗或擦拭，车轮定期加油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护士站台面擦拭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区域内家具（桌椅、橱柜等）、办公用品、台面擦拭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区域内窗台、阳台、把手、栏杆、花瓶、花盆、开关盒、接线盒、各类低处标牌、意见箱、垃圾桶擦拭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低处墙面除尘、落地瓷砖、脚踏板、地角、低处管道擦拭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电梯用消毒水擦试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高处标牌、宣传栏、壁挂物、显示屏幕擦拭，保持清洁及玻璃光亮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所有平车、治疗车等脚、轮擦拭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所有门、门框、窗框、低处窗框及玻璃擦拭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非医疗不锈钢物体表面闪钢保养</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柱、墙面清抹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室内按需喷洒灭蚊、投放灭蟑螂药（用药种类等医院提供）</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高处除尘，灯具、排气扇、风扇、新风机等高处设备擦洗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窗帘拆换（按科室要求）、打饮用水服务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半年</w:t>
            </w:r>
            <w:r>
              <w:rPr>
                <w:sz w:val="24"/>
                <w:color w:val="000000"/>
              </w:rPr>
              <w:t>1次</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行政区</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卫生间清洁，保持地面清洁，无污渍和水渍</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卫生间清洗消毒</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公共区域内地面湿拖，全天候专人清洁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区域内洗手池、水池、水龙头、皂盒、柜的清洗、擦拭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卫生间（含镜子、水龙头、脸盆、台面、洗手池、毛巾架、马桶、沐浴器、地面）冲洗、擦拭、消毒及便盆的浸泡清洁，保持干净无臭味</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区域内窗台、把手、栏杆、花瓶、花盆、开关盒、接线盒、各类低处标牌、意见箱、垃圾桶擦拭，清洁、消毒各类推车（包括轮子的去污、上油）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办公室区域地面湿拖</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高处标牌、宣传栏、壁挂物、显示屏幕擦拭，保持清洁及玻璃光亮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清洗所有垃圾桶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会议室桌椅</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柱、墙面清抹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门、门框、窗框、低处窗框、高处标牌、壁挂物擦拭、保持清洁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低处墙面除尘、落地瓷砖、踢脚板、地角、低处管道擦拭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每月</w:t>
            </w:r>
            <w:r>
              <w:rPr>
                <w:sz w:val="24"/>
                <w:color w:val="000000"/>
              </w:rPr>
              <w:t>1次</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注：以上区域同时要求随脏随清洁。财务办公室、档案室等重要敏感部位搞室内卫生时，每次进场时应和工作人员先预约好，即有办公室人员在场才进行保洁工作。</w:t>
            </w:r>
          </w:p>
        </w:tc>
      </w:tr>
      <w:tr>
        <w:tc>
          <w:tcPr>
            <w:tcW w:type="dxa" w:w="82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5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要求</w:t>
            </w:r>
          </w:p>
        </w:tc>
      </w:tr>
      <w:tr>
        <w:tc>
          <w:tcPr>
            <w:tcW w:type="dxa" w:w="8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公共区域</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地下室电梯前厅、楼道每天清扫</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巡视区域内环境卫生，保证地面无垃圾及污物</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收集区域内垃圾、更换垃圾袋（盛装垃圾不超过袋的</w:t>
            </w:r>
            <w:r>
              <w:rPr>
                <w:sz w:val="24"/>
                <w:color w:val="000000"/>
              </w:rPr>
              <w:t>2/3）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区域内（含后楼梯）地面拖、扫，保证无垃圾、无尘、洁净</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区域内洗手池、水池、水龙头、皂盒、隔拦处清洗、擦拭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2次/随时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区域内把手、栏杆、花瓶、花盆、开关盒、接线盒、各类低处标牌、意见箱、垃圾桶擦拭</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每日</w:t>
            </w:r>
            <w:r>
              <w:rPr>
                <w:sz w:val="24"/>
                <w:color w:val="000000"/>
              </w:rPr>
              <w:t>1次/随时</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擦拭风雨长廊展示墙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r>
        <w:tc>
          <w:tcPr>
            <w:tcW w:type="dxa" w:w="872"/>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清洗垃圾桶、垃圾箱</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每周</w:t>
            </w:r>
            <w:r>
              <w:rPr>
                <w:sz w:val="24"/>
                <w:color w:val="000000"/>
              </w:rPr>
              <w:t>1次</w:t>
            </w:r>
          </w:p>
        </w:tc>
      </w:tr>
    </w:tbl>
    <w:p>
      <w:pPr>
        <w:pStyle w:val="null3"/>
        <w:jc w:val="both"/>
      </w:pPr>
      <w:r>
        <w:rPr>
          <w:sz w:val="21"/>
          <w:b/>
          <w:color w:val="000000"/>
        </w:rPr>
        <w:t>2</w:t>
      </w:r>
      <w:r>
        <w:rPr>
          <w:sz w:val="21"/>
          <w:b/>
          <w:color w:val="000000"/>
        </w:rPr>
        <w:t>、环境保洁标准</w:t>
      </w:r>
    </w:p>
    <w:p>
      <w:pPr>
        <w:pStyle w:val="null3"/>
        <w:jc w:val="both"/>
      </w:pPr>
      <w:r>
        <w:rPr>
          <w:sz w:val="21"/>
          <w:b/>
          <w:color w:val="000000"/>
        </w:rPr>
        <w:t xml:space="preserve">2.1. </w:t>
      </w:r>
      <w:r>
        <w:rPr>
          <w:sz w:val="21"/>
          <w:b/>
          <w:color w:val="000000"/>
        </w:rPr>
        <w:t>大厅、走廊保洁标准：</w:t>
      </w:r>
    </w:p>
    <w:p>
      <w:pPr>
        <w:pStyle w:val="null3"/>
        <w:ind w:firstLine="630"/>
        <w:jc w:val="both"/>
      </w:pPr>
      <w:r>
        <w:rPr>
          <w:sz w:val="21"/>
          <w:color w:val="000000"/>
        </w:rPr>
        <w:t>地面：表面洁净、无尘土、污染、烟头、纸屑、油迹及垃圾。</w:t>
      </w:r>
    </w:p>
    <w:p>
      <w:pPr>
        <w:pStyle w:val="null3"/>
        <w:ind w:firstLine="636"/>
        <w:jc w:val="both"/>
      </w:pPr>
      <w:r>
        <w:rPr>
          <w:sz w:val="21"/>
          <w:color w:val="000000"/>
        </w:rPr>
        <w:t>电梯门：无尘土、光亮洁净，无印迹。</w:t>
      </w:r>
    </w:p>
    <w:p>
      <w:pPr>
        <w:pStyle w:val="null3"/>
        <w:ind w:firstLine="636"/>
        <w:jc w:val="both"/>
      </w:pPr>
      <w:r>
        <w:rPr>
          <w:sz w:val="21"/>
          <w:color w:val="000000"/>
        </w:rPr>
        <w:t>按键面板：无尘土、无印迹。</w:t>
      </w:r>
    </w:p>
    <w:p>
      <w:pPr>
        <w:pStyle w:val="null3"/>
        <w:ind w:firstLine="636"/>
        <w:jc w:val="both"/>
      </w:pPr>
      <w:r>
        <w:rPr>
          <w:sz w:val="21"/>
          <w:color w:val="000000"/>
        </w:rPr>
        <w:t>照明灯具：无厚积尘土。</w:t>
      </w:r>
    </w:p>
    <w:p>
      <w:pPr>
        <w:pStyle w:val="null3"/>
        <w:ind w:firstLine="636"/>
        <w:jc w:val="both"/>
      </w:pPr>
      <w:r>
        <w:rPr>
          <w:sz w:val="21"/>
          <w:color w:val="000000"/>
        </w:rPr>
        <w:t>通道门：无尘土、污迹。</w:t>
      </w:r>
    </w:p>
    <w:p>
      <w:pPr>
        <w:pStyle w:val="null3"/>
        <w:ind w:firstLine="636"/>
        <w:jc w:val="both"/>
      </w:pPr>
      <w:r>
        <w:rPr>
          <w:sz w:val="21"/>
          <w:color w:val="000000"/>
        </w:rPr>
        <w:t>电梯轿厢顶部：无厚积尘土。</w:t>
      </w:r>
    </w:p>
    <w:p>
      <w:pPr>
        <w:pStyle w:val="null3"/>
        <w:jc w:val="both"/>
      </w:pPr>
      <w:r>
        <w:rPr>
          <w:sz w:val="21"/>
          <w:b/>
          <w:color w:val="000000"/>
        </w:rPr>
        <w:t xml:space="preserve">2.2. </w:t>
      </w:r>
      <w:r>
        <w:rPr>
          <w:sz w:val="21"/>
          <w:b/>
          <w:color w:val="000000"/>
        </w:rPr>
        <w:t>公共及病房卫生间保洁标准：</w:t>
      </w:r>
    </w:p>
    <w:p>
      <w:pPr>
        <w:pStyle w:val="null3"/>
        <w:ind w:firstLine="634"/>
        <w:jc w:val="both"/>
      </w:pPr>
      <w:r>
        <w:rPr>
          <w:sz w:val="21"/>
          <w:color w:val="000000"/>
        </w:rPr>
        <w:t>卫生间：无异味。</w:t>
      </w:r>
    </w:p>
    <w:p>
      <w:pPr>
        <w:pStyle w:val="null3"/>
        <w:ind w:firstLine="634"/>
        <w:jc w:val="both"/>
      </w:pPr>
      <w:r>
        <w:rPr>
          <w:sz w:val="21"/>
          <w:color w:val="000000"/>
        </w:rPr>
        <w:t>地面：无尘土、碎纸、垃圾烟头、无积水、无尿迹、污迹。</w:t>
      </w:r>
    </w:p>
    <w:p>
      <w:pPr>
        <w:pStyle w:val="null3"/>
        <w:ind w:firstLine="634"/>
        <w:jc w:val="both"/>
      </w:pPr>
      <w:r>
        <w:rPr>
          <w:sz w:val="21"/>
          <w:color w:val="000000"/>
        </w:rPr>
        <w:t>洗手池：瓷壁无污垢，无痰迹及头发等不洁物。</w:t>
      </w:r>
    </w:p>
    <w:p>
      <w:pPr>
        <w:pStyle w:val="null3"/>
        <w:ind w:firstLine="634"/>
        <w:jc w:val="both"/>
      </w:pPr>
      <w:r>
        <w:rPr>
          <w:sz w:val="21"/>
          <w:color w:val="000000"/>
        </w:rPr>
        <w:t>水龙头：无印迹、污垢、光亮、洁净。</w:t>
      </w:r>
    </w:p>
    <w:p>
      <w:pPr>
        <w:pStyle w:val="null3"/>
        <w:ind w:firstLine="634"/>
        <w:jc w:val="both"/>
      </w:pPr>
      <w:r>
        <w:rPr>
          <w:sz w:val="21"/>
          <w:color w:val="000000"/>
        </w:rPr>
        <w:t>洗手池台面：无水迹、无尘土、无污物。</w:t>
      </w:r>
    </w:p>
    <w:p>
      <w:pPr>
        <w:pStyle w:val="null3"/>
        <w:ind w:firstLine="634"/>
        <w:jc w:val="both"/>
      </w:pPr>
      <w:r>
        <w:rPr>
          <w:sz w:val="21"/>
          <w:color w:val="000000"/>
        </w:rPr>
        <w:t>镜面：无水点、水迹、尘土、污迹。</w:t>
      </w:r>
    </w:p>
    <w:p>
      <w:pPr>
        <w:pStyle w:val="null3"/>
        <w:ind w:firstLine="634"/>
        <w:jc w:val="both"/>
      </w:pPr>
      <w:r>
        <w:rPr>
          <w:sz w:val="21"/>
          <w:color w:val="000000"/>
        </w:rPr>
        <w:t>大小便器：无尿硷水锈引迹（黄迹）、无污物、喷水嘴应洁净。</w:t>
      </w:r>
    </w:p>
    <w:p>
      <w:pPr>
        <w:pStyle w:val="null3"/>
        <w:ind w:firstLine="634"/>
        <w:jc w:val="both"/>
      </w:pPr>
      <w:r>
        <w:rPr>
          <w:sz w:val="21"/>
          <w:color w:val="000000"/>
        </w:rPr>
        <w:t>纸篓：污物量不超过桶体</w:t>
      </w:r>
      <w:r>
        <w:rPr>
          <w:sz w:val="21"/>
          <w:color w:val="000000"/>
        </w:rPr>
        <w:t>2/3</w:t>
      </w:r>
      <w:r>
        <w:rPr>
          <w:sz w:val="21"/>
          <w:color w:val="000000"/>
        </w:rPr>
        <w:t>，内外表干净。</w:t>
      </w:r>
    </w:p>
    <w:p>
      <w:pPr>
        <w:pStyle w:val="null3"/>
        <w:ind w:firstLine="634"/>
        <w:jc w:val="both"/>
      </w:pPr>
      <w:r>
        <w:rPr>
          <w:sz w:val="21"/>
          <w:color w:val="000000"/>
        </w:rPr>
        <w:t>墙面：无尘土，污迹。</w:t>
      </w:r>
    </w:p>
    <w:p>
      <w:pPr>
        <w:pStyle w:val="null3"/>
        <w:jc w:val="both"/>
      </w:pPr>
      <w:r>
        <w:rPr>
          <w:sz w:val="21"/>
          <w:b/>
          <w:color w:val="000000"/>
        </w:rPr>
        <w:t xml:space="preserve">2.3. </w:t>
      </w:r>
      <w:r>
        <w:rPr>
          <w:sz w:val="21"/>
          <w:b/>
          <w:color w:val="000000"/>
        </w:rPr>
        <w:t>楼梯保洁标准：</w:t>
      </w:r>
    </w:p>
    <w:p>
      <w:pPr>
        <w:pStyle w:val="null3"/>
        <w:ind w:firstLine="634"/>
        <w:jc w:val="both"/>
      </w:pPr>
      <w:r>
        <w:rPr>
          <w:sz w:val="21"/>
          <w:color w:val="000000"/>
        </w:rPr>
        <w:t>地面：无尘土、痰迹、碎纸、烟头及垃圾杂务。</w:t>
      </w:r>
    </w:p>
    <w:p>
      <w:pPr>
        <w:pStyle w:val="null3"/>
        <w:ind w:firstLine="634"/>
        <w:jc w:val="both"/>
      </w:pPr>
      <w:r>
        <w:rPr>
          <w:sz w:val="21"/>
          <w:color w:val="000000"/>
        </w:rPr>
        <w:t>墙面：无污迹。</w:t>
      </w:r>
    </w:p>
    <w:p>
      <w:pPr>
        <w:pStyle w:val="null3"/>
        <w:ind w:firstLine="634"/>
        <w:jc w:val="both"/>
      </w:pPr>
      <w:r>
        <w:rPr>
          <w:sz w:val="21"/>
          <w:color w:val="000000"/>
        </w:rPr>
        <w:t>楼梯：地面无尘土、烟头、痰迹及垃圾杂务，扶手无尘土。</w:t>
      </w:r>
    </w:p>
    <w:p>
      <w:pPr>
        <w:pStyle w:val="null3"/>
        <w:jc w:val="both"/>
      </w:pPr>
      <w:r>
        <w:rPr>
          <w:sz w:val="21"/>
          <w:b/>
          <w:color w:val="000000"/>
        </w:rPr>
        <w:t xml:space="preserve">2.4. </w:t>
      </w:r>
      <w:r>
        <w:rPr>
          <w:sz w:val="21"/>
          <w:b/>
          <w:color w:val="000000"/>
        </w:rPr>
        <w:t>病房保洁标准：</w:t>
      </w:r>
    </w:p>
    <w:p>
      <w:pPr>
        <w:pStyle w:val="null3"/>
        <w:ind w:firstLine="634"/>
        <w:jc w:val="both"/>
      </w:pPr>
      <w:r>
        <w:rPr>
          <w:sz w:val="21"/>
          <w:color w:val="000000"/>
        </w:rPr>
        <w:t>地面：洁净、光亮、无尘土、痰迹、碎纸、烟头及垃圾杂物。</w:t>
      </w:r>
    </w:p>
    <w:p>
      <w:pPr>
        <w:pStyle w:val="null3"/>
        <w:ind w:firstLine="634"/>
        <w:jc w:val="both"/>
      </w:pPr>
      <w:r>
        <w:rPr>
          <w:sz w:val="21"/>
          <w:color w:val="000000"/>
        </w:rPr>
        <w:t>窗户：明亮、无积灰。</w:t>
      </w:r>
    </w:p>
    <w:p>
      <w:pPr>
        <w:pStyle w:val="null3"/>
        <w:ind w:firstLine="634"/>
        <w:jc w:val="both"/>
      </w:pPr>
      <w:r>
        <w:rPr>
          <w:sz w:val="21"/>
          <w:color w:val="000000"/>
        </w:rPr>
        <w:t>天花板：无蜘蛛网、无积灰。</w:t>
      </w:r>
    </w:p>
    <w:p>
      <w:pPr>
        <w:pStyle w:val="null3"/>
        <w:ind w:firstLine="634"/>
        <w:jc w:val="both"/>
      </w:pPr>
      <w:r>
        <w:rPr>
          <w:sz w:val="21"/>
          <w:color w:val="000000"/>
        </w:rPr>
        <w:t>床、床头柜、床架：无尘土、无积灰。</w:t>
      </w:r>
    </w:p>
    <w:p>
      <w:pPr>
        <w:pStyle w:val="null3"/>
        <w:ind w:firstLine="634"/>
        <w:jc w:val="both"/>
      </w:pPr>
      <w:r>
        <w:rPr>
          <w:sz w:val="21"/>
          <w:color w:val="000000"/>
        </w:rPr>
        <w:t>排气扇：无积尘</w:t>
      </w:r>
    </w:p>
    <w:p>
      <w:pPr>
        <w:pStyle w:val="null3"/>
        <w:ind w:firstLine="634"/>
        <w:jc w:val="both"/>
      </w:pPr>
      <w:r>
        <w:rPr>
          <w:sz w:val="21"/>
          <w:color w:val="000000"/>
        </w:rPr>
        <w:t>病房床单位实行一桌一巾制，每天至少保洁一次，有血液、体液污染时及时清洁消毒。</w:t>
      </w:r>
    </w:p>
    <w:p>
      <w:pPr>
        <w:pStyle w:val="null3"/>
        <w:jc w:val="both"/>
      </w:pPr>
      <w:r>
        <w:rPr>
          <w:sz w:val="21"/>
          <w:b/>
          <w:color w:val="000000"/>
        </w:rPr>
        <w:t>2.5.</w:t>
      </w:r>
      <w:r>
        <w:rPr>
          <w:sz w:val="21"/>
          <w:b/>
          <w:color w:val="000000"/>
        </w:rPr>
        <w:t>办公室保洁标准</w:t>
      </w:r>
    </w:p>
    <w:p>
      <w:pPr>
        <w:pStyle w:val="null3"/>
        <w:ind w:firstLine="634"/>
        <w:jc w:val="both"/>
      </w:pPr>
      <w:r>
        <w:rPr>
          <w:sz w:val="21"/>
          <w:color w:val="000000"/>
        </w:rPr>
        <w:t>桌面、窗台：无尘土。</w:t>
      </w:r>
    </w:p>
    <w:p>
      <w:pPr>
        <w:pStyle w:val="null3"/>
        <w:ind w:firstLine="634"/>
        <w:jc w:val="both"/>
      </w:pPr>
      <w:r>
        <w:rPr>
          <w:sz w:val="21"/>
          <w:color w:val="000000"/>
        </w:rPr>
        <w:t>地面：无污渍，地毯上无碎屑、无渣、云石地面（砖在面）清抹干净、垃圾桶保持外表干净。</w:t>
      </w:r>
    </w:p>
    <w:p>
      <w:pPr>
        <w:pStyle w:val="null3"/>
        <w:ind w:firstLine="634"/>
        <w:jc w:val="both"/>
      </w:pPr>
      <w:r>
        <w:rPr>
          <w:sz w:val="21"/>
          <w:b/>
          <w:color w:val="000000"/>
        </w:rPr>
        <w:t>附件</w:t>
      </w:r>
      <w:r>
        <w:rPr>
          <w:sz w:val="21"/>
          <w:b/>
          <w:color w:val="000000"/>
        </w:rPr>
        <w:t>3</w:t>
      </w:r>
      <w:r>
        <w:rPr>
          <w:sz w:val="21"/>
          <w:b/>
          <w:color w:val="000000"/>
        </w:rPr>
        <w:t>：综合质量考评制度</w:t>
      </w:r>
    </w:p>
    <w:p>
      <w:pPr>
        <w:pStyle w:val="null3"/>
        <w:ind w:firstLine="2640"/>
        <w:jc w:val="both"/>
      </w:pPr>
      <w:r>
        <w:rPr>
          <w:sz w:val="24"/>
          <w:color w:val="000000"/>
        </w:rPr>
        <w:t>病房清洁卫生质量</w:t>
      </w:r>
      <w:r>
        <w:rPr>
          <w:sz w:val="24"/>
          <w:color w:val="000000"/>
        </w:rPr>
        <w:t>考评表</w:t>
      </w:r>
    </w:p>
    <w:p>
      <w:pPr>
        <w:pStyle w:val="null3"/>
        <w:ind w:firstLine="480"/>
      </w:pPr>
      <w:r>
        <w:rPr>
          <w:sz w:val="24"/>
          <w:color w:val="000000"/>
        </w:rPr>
        <w:t>保洁员姓名：</w:t>
      </w:r>
      <w:r>
        <w:rPr>
          <w:sz w:val="24"/>
          <w:color w:val="000000"/>
        </w:rPr>
        <w:t xml:space="preserve">                         </w:t>
      </w:r>
      <w:r>
        <w:rPr>
          <w:sz w:val="24"/>
          <w:color w:val="000000"/>
        </w:rPr>
        <w:t>考评日期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1"/>
        <w:gridCol w:w="3595"/>
        <w:gridCol w:w="789"/>
        <w:gridCol w:w="789"/>
        <w:gridCol w:w="789"/>
        <w:gridCol w:w="789"/>
        <w:gridCol w:w="733"/>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清洁卫生服务项目</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优</w:t>
            </w:r>
          </w:p>
          <w:p>
            <w:pPr>
              <w:pStyle w:val="null3"/>
              <w:jc w:val="center"/>
            </w:pPr>
            <w:r>
              <w:rPr>
                <w:sz w:val="24"/>
                <w:b/>
                <w:color w:val="000000"/>
              </w:rPr>
              <w:t>10分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良</w:t>
            </w:r>
          </w:p>
          <w:p>
            <w:pPr>
              <w:pStyle w:val="null3"/>
              <w:jc w:val="center"/>
            </w:pPr>
            <w:r>
              <w:rPr>
                <w:sz w:val="24"/>
                <w:b/>
                <w:color w:val="000000"/>
              </w:rPr>
              <w:t>9分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一般</w:t>
            </w:r>
          </w:p>
          <w:p>
            <w:pPr>
              <w:pStyle w:val="null3"/>
              <w:jc w:val="center"/>
            </w:pPr>
            <w:r>
              <w:rPr>
                <w:sz w:val="24"/>
                <w:b/>
                <w:color w:val="000000"/>
              </w:rPr>
              <w:t>8分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差</w:t>
            </w:r>
          </w:p>
          <w:p>
            <w:pPr>
              <w:pStyle w:val="null3"/>
              <w:jc w:val="center"/>
            </w:pPr>
            <w:r>
              <w:rPr>
                <w:sz w:val="24"/>
                <w:b/>
                <w:color w:val="000000"/>
              </w:rPr>
              <w:t>6分</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较差</w:t>
            </w:r>
          </w:p>
          <w:p>
            <w:pPr>
              <w:pStyle w:val="null3"/>
              <w:jc w:val="center"/>
            </w:pPr>
            <w:r>
              <w:rPr>
                <w:sz w:val="24"/>
                <w:b/>
                <w:color w:val="000000"/>
              </w:rPr>
              <w:t>5分</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公共区域清洁卫生质量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办公区域卫生质量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护士站、治疗室卫生质量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病房（包括病床、设备带等），清洁卫生质量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病房卫生间卫生质量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污物间卫生质量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医疗垃圾和废品处理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生活垃圾和废品处理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保洁员考勤服务态度礼仪礼节</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消毒比率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合计分数</w:t>
            </w:r>
          </w:p>
        </w:tc>
        <w:tc>
          <w:tcPr>
            <w:tcW w:type="dxa" w:w="388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科室考评意见：</w:t>
            </w:r>
          </w:p>
          <w:p>
            <w:pPr>
              <w:pStyle w:val="null3"/>
              <w:ind w:firstLine="566"/>
            </w:pPr>
            <w:r>
              <w:rPr>
                <w:sz w:val="22"/>
                <w:color w:val="000000"/>
              </w:rPr>
              <w:t xml:space="preserve">                                                </w:t>
            </w:r>
            <w:r>
              <w:rPr>
                <w:sz w:val="22"/>
                <w:color w:val="000000"/>
              </w:rPr>
              <w:t>日期：</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服务质量</w:t>
            </w:r>
            <w:r>
              <w:rPr>
                <w:sz w:val="21"/>
                <w:color w:val="000000"/>
              </w:rPr>
              <w:t>“优”的标准说明</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1.各区域整体上无尘,无渍、无异味、无积水、整洁、干净、明亮。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2.厕所无积水,无臭味,水具与镜面无水渍、便面光洁明亮。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3.垃圾收集分类明确及时、垃圾桶无爆满、无痰渍现象。</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4.工作人员着装统一,文明服务、礼貌待人、责任心强,无迟到早退、旷工息工现象，没有效投诉。</w:t>
            </w:r>
          </w:p>
        </w:tc>
      </w:tr>
    </w:tbl>
    <w:p>
      <w:pPr>
        <w:pStyle w:val="null3"/>
      </w:pPr>
      <w:r>
        <w:rPr/>
        <w:t xml:space="preserve"> </w:t>
      </w:r>
    </w:p>
    <w:p>
      <w:pPr>
        <w:pStyle w:val="null3"/>
        <w:ind w:firstLine="1446"/>
      </w:pPr>
      <w:r>
        <w:rPr>
          <w:sz w:val="24"/>
          <w:b/>
          <w:color w:val="000000"/>
        </w:rPr>
        <w:t>门诊、急诊室区域清洁卫生质量考评表</w:t>
      </w:r>
    </w:p>
    <w:p>
      <w:pPr>
        <w:pStyle w:val="null3"/>
        <w:jc w:val="both"/>
      </w:pPr>
      <w:r>
        <w:rPr>
          <w:sz w:val="24"/>
          <w:b/>
          <w:color w:val="000000"/>
        </w:rPr>
        <w:t>保洁员姓名：</w:t>
      </w:r>
      <w:r>
        <w:rPr>
          <w:sz w:val="24"/>
          <w:b/>
          <w:color w:val="000000"/>
        </w:rPr>
        <w:t xml:space="preserve">                         </w:t>
      </w:r>
      <w:r>
        <w:rPr>
          <w:sz w:val="24"/>
          <w:b/>
          <w:color w:val="000000"/>
        </w:rPr>
        <w:t>考评日期：</w:t>
      </w:r>
      <w:r>
        <w:rPr>
          <w:sz w:val="24"/>
          <w:b/>
          <w:color w:val="000000"/>
        </w:rPr>
        <w:t xml:space="preserve">    </w:t>
      </w:r>
      <w:r>
        <w:rPr>
          <w:sz w:val="24"/>
          <w:b/>
          <w:color w:val="000000"/>
        </w:rPr>
        <w:t>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1"/>
        <w:gridCol w:w="3595"/>
        <w:gridCol w:w="789"/>
        <w:gridCol w:w="789"/>
        <w:gridCol w:w="789"/>
        <w:gridCol w:w="789"/>
        <w:gridCol w:w="733"/>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清洁卫生服务项目</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优</w:t>
            </w:r>
          </w:p>
          <w:p>
            <w:pPr>
              <w:pStyle w:val="null3"/>
              <w:jc w:val="center"/>
            </w:pPr>
            <w:r>
              <w:rPr>
                <w:sz w:val="24"/>
                <w:b/>
                <w:color w:val="000000"/>
              </w:rPr>
              <w:t>10分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良</w:t>
            </w:r>
          </w:p>
          <w:p>
            <w:pPr>
              <w:pStyle w:val="null3"/>
              <w:jc w:val="center"/>
            </w:pPr>
            <w:r>
              <w:rPr>
                <w:sz w:val="24"/>
                <w:b/>
                <w:color w:val="000000"/>
              </w:rPr>
              <w:t>9分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一般</w:t>
            </w:r>
          </w:p>
          <w:p>
            <w:pPr>
              <w:pStyle w:val="null3"/>
              <w:jc w:val="center"/>
            </w:pPr>
            <w:r>
              <w:rPr>
                <w:sz w:val="24"/>
                <w:b/>
                <w:color w:val="000000"/>
              </w:rPr>
              <w:t>8分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差</w:t>
            </w:r>
          </w:p>
          <w:p>
            <w:pPr>
              <w:pStyle w:val="null3"/>
              <w:jc w:val="center"/>
            </w:pPr>
            <w:r>
              <w:rPr>
                <w:sz w:val="24"/>
                <w:b/>
                <w:color w:val="000000"/>
              </w:rPr>
              <w:t>6分</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较差</w:t>
            </w:r>
          </w:p>
          <w:p>
            <w:pPr>
              <w:pStyle w:val="null3"/>
              <w:jc w:val="center"/>
            </w:pPr>
            <w:r>
              <w:rPr>
                <w:sz w:val="24"/>
                <w:b/>
                <w:color w:val="000000"/>
              </w:rPr>
              <w:t>5分</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公共区域清洁卫生质量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办公区域卫生质量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护士站、治疗室卫生质量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诊室（包括病床、设备带等），清洁卫生质量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病房卫生间卫生质量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污物间卫生质量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医疗垃圾和废品处理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生活垃圾和废品处理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保洁员考勤服务态度礼仪礼节</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消毒比率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合计分数</w:t>
            </w:r>
          </w:p>
        </w:tc>
        <w:tc>
          <w:tcPr>
            <w:tcW w:type="dxa" w:w="388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科室考评意见及建议：</w:t>
            </w:r>
          </w:p>
          <w:p>
            <w:pPr>
              <w:pStyle w:val="null3"/>
              <w:ind w:firstLine="566"/>
            </w:pPr>
            <w:r>
              <w:rPr>
                <w:sz w:val="22"/>
                <w:color w:val="000000"/>
              </w:rPr>
              <w:t xml:space="preserve">                                                </w:t>
            </w:r>
            <w:r>
              <w:rPr>
                <w:sz w:val="22"/>
                <w:color w:val="000000"/>
              </w:rPr>
              <w:t>日期：</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服务质量</w:t>
            </w:r>
            <w:r>
              <w:rPr>
                <w:sz w:val="21"/>
                <w:color w:val="000000"/>
              </w:rPr>
              <w:t>“优”的标准说明</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1.各区域整体上无尘,无渍、无异味、无积水、整洁、干净、明亮。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2.厕所无积水,无臭味,水具与镜面无水渍、便面光洁明亮。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3.垃圾收集分类明确及时、垃圾桶无爆满、无痰渍现象。</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4.工作人员着装统一,文明服务、礼貌待人、责任心强,无迟到早退、旷工息工现象，没有效投诉。</w:t>
            </w:r>
          </w:p>
        </w:tc>
      </w:tr>
    </w:tbl>
    <w:p>
      <w:pPr>
        <w:pStyle w:val="null3"/>
        <w:ind w:firstLine="1680"/>
      </w:pPr>
      <w:r>
        <w:rPr>
          <w:sz w:val="24"/>
          <w:color w:val="000000"/>
        </w:rPr>
        <w:t>手术室清洁卫生质量考评表</w:t>
      </w:r>
    </w:p>
    <w:p>
      <w:pPr>
        <w:pStyle w:val="null3"/>
      </w:pPr>
      <w:r>
        <w:rPr>
          <w:sz w:val="24"/>
          <w:b/>
          <w:color w:val="000000"/>
        </w:rPr>
        <w:t>保洁员姓名：</w:t>
      </w:r>
      <w:r>
        <w:rPr>
          <w:sz w:val="24"/>
          <w:b/>
          <w:color w:val="000000"/>
        </w:rPr>
        <w:t xml:space="preserve">                         </w:t>
      </w:r>
      <w:r>
        <w:rPr>
          <w:sz w:val="24"/>
          <w:b/>
          <w:color w:val="000000"/>
        </w:rPr>
        <w:t>考评日期：</w:t>
      </w:r>
      <w:r>
        <w:rPr>
          <w:sz w:val="24"/>
          <w:b/>
          <w:color w:val="000000"/>
        </w:rPr>
        <w:t xml:space="preserve">    </w:t>
      </w:r>
      <w:r>
        <w:rPr>
          <w:sz w:val="24"/>
          <w:b/>
          <w:color w:val="000000"/>
        </w:rPr>
        <w:t>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1"/>
        <w:gridCol w:w="3595"/>
        <w:gridCol w:w="789"/>
        <w:gridCol w:w="789"/>
        <w:gridCol w:w="789"/>
        <w:gridCol w:w="789"/>
        <w:gridCol w:w="733"/>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清洁卫生服务项目</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优</w:t>
            </w:r>
          </w:p>
          <w:p>
            <w:pPr>
              <w:pStyle w:val="null3"/>
              <w:jc w:val="center"/>
            </w:pPr>
            <w:r>
              <w:rPr>
                <w:sz w:val="24"/>
                <w:b/>
                <w:color w:val="000000"/>
              </w:rPr>
              <w:t>10分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良</w:t>
            </w:r>
          </w:p>
          <w:p>
            <w:pPr>
              <w:pStyle w:val="null3"/>
              <w:jc w:val="center"/>
            </w:pPr>
            <w:r>
              <w:rPr>
                <w:sz w:val="24"/>
                <w:b/>
                <w:color w:val="000000"/>
              </w:rPr>
              <w:t>9分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一般</w:t>
            </w:r>
          </w:p>
          <w:p>
            <w:pPr>
              <w:pStyle w:val="null3"/>
              <w:jc w:val="center"/>
            </w:pPr>
            <w:r>
              <w:rPr>
                <w:sz w:val="24"/>
                <w:b/>
                <w:color w:val="000000"/>
              </w:rPr>
              <w:t>8分</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差</w:t>
            </w:r>
          </w:p>
          <w:p>
            <w:pPr>
              <w:pStyle w:val="null3"/>
              <w:jc w:val="center"/>
            </w:pPr>
            <w:r>
              <w:rPr>
                <w:sz w:val="24"/>
                <w:b/>
                <w:color w:val="000000"/>
              </w:rPr>
              <w:t>6分</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较差</w:t>
            </w:r>
          </w:p>
          <w:p>
            <w:pPr>
              <w:pStyle w:val="null3"/>
              <w:jc w:val="center"/>
            </w:pPr>
            <w:r>
              <w:rPr>
                <w:sz w:val="24"/>
                <w:b/>
                <w:color w:val="000000"/>
              </w:rPr>
              <w:t>5分</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公共区域清洁卫生质量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办公区域卫生质量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护士站、无菌物品间等室间卫生质量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手术室（包括手术床、设备带等），清洁卫生质量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病房卫生间卫生质量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污物间卫生质量</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医疗垃圾和废品处理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生活垃圾和废品处理</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保洁员考勤服务态度礼仪礼节</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消毒比率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合计分数</w:t>
            </w:r>
          </w:p>
        </w:tc>
        <w:tc>
          <w:tcPr>
            <w:tcW w:type="dxa" w:w="388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科室考评意见：</w:t>
            </w:r>
          </w:p>
          <w:p>
            <w:pPr>
              <w:pStyle w:val="null3"/>
              <w:ind w:firstLine="566"/>
            </w:pPr>
            <w:r>
              <w:rPr>
                <w:sz w:val="22"/>
                <w:color w:val="000000"/>
              </w:rPr>
              <w:t xml:space="preserve">                                                </w:t>
            </w:r>
            <w:r>
              <w:rPr>
                <w:sz w:val="22"/>
                <w:color w:val="000000"/>
              </w:rPr>
              <w:t>日期：</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服务质量</w:t>
            </w:r>
            <w:r>
              <w:rPr>
                <w:sz w:val="21"/>
                <w:color w:val="000000"/>
              </w:rPr>
              <w:t>“优”的标准说明</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1.各区域整体上无尘,无渍、无异味、无积水、整洁、干净、明亮。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2.厕所无积水,无臭味,水具与镜面无水渍、便面光洁明亮。</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3.垃圾收集分类明确及时、垃圾桶无爆满、无痰渍现象。</w:t>
            </w:r>
          </w:p>
        </w:tc>
      </w:tr>
      <w:tr>
        <w:tc>
          <w:tcPr>
            <w:tcW w:type="dxa" w:w="82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4.工作人员着装统一,文明服务、礼貌待人、责任心强,无迟到早退、旷工息工现象，没有效投诉。</w:t>
            </w:r>
          </w:p>
        </w:tc>
      </w:tr>
    </w:tbl>
    <w:p>
      <w:pPr>
        <w:pStyle w:val="null3"/>
      </w:pPr>
      <w:r>
        <w:rPr>
          <w:sz w:val="24"/>
          <w:color w:val="000000"/>
        </w:rPr>
        <w:t>清洁卫生病人或家属满意度调查表</w:t>
      </w:r>
    </w:p>
    <w:p>
      <w:pPr>
        <w:pStyle w:val="null3"/>
        <w:ind w:firstLine="1680"/>
        <w:jc w:val="both"/>
      </w:pPr>
      <w:r>
        <w:rPr>
          <w:sz w:val="24"/>
          <w:color w:val="000000"/>
        </w:rPr>
        <w:t>保洁员姓名：</w:t>
      </w:r>
      <w:r>
        <w:rPr>
          <w:sz w:val="24"/>
          <w:color w:val="000000"/>
        </w:rPr>
        <w:t xml:space="preserve">                         </w:t>
      </w:r>
      <w:r>
        <w:rPr>
          <w:sz w:val="24"/>
          <w:color w:val="000000"/>
        </w:rPr>
        <w:t>考评日期</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14"/>
        <w:gridCol w:w="4233"/>
        <w:gridCol w:w="814"/>
        <w:gridCol w:w="814"/>
        <w:gridCol w:w="814"/>
        <w:gridCol w:w="756"/>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清洁卫生服务项目</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优</w:t>
            </w:r>
          </w:p>
          <w:p>
            <w:pPr>
              <w:pStyle w:val="null3"/>
              <w:jc w:val="center"/>
            </w:pPr>
            <w:r>
              <w:rPr>
                <w:sz w:val="24"/>
                <w:b/>
                <w:color w:val="000000"/>
              </w:rPr>
              <w:t>10分</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良</w:t>
            </w:r>
          </w:p>
          <w:p>
            <w:pPr>
              <w:pStyle w:val="null3"/>
              <w:jc w:val="center"/>
            </w:pPr>
            <w:r>
              <w:rPr>
                <w:sz w:val="24"/>
                <w:b/>
                <w:color w:val="000000"/>
              </w:rPr>
              <w:t>9分</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差</w:t>
            </w:r>
          </w:p>
          <w:p>
            <w:pPr>
              <w:pStyle w:val="null3"/>
              <w:jc w:val="center"/>
            </w:pPr>
            <w:r>
              <w:rPr>
                <w:sz w:val="24"/>
                <w:b/>
                <w:color w:val="000000"/>
              </w:rPr>
              <w:t>6分</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较差</w:t>
            </w:r>
          </w:p>
          <w:p>
            <w:pPr>
              <w:pStyle w:val="null3"/>
              <w:jc w:val="center"/>
            </w:pPr>
            <w:r>
              <w:rPr>
                <w:sz w:val="24"/>
                <w:b/>
                <w:color w:val="000000"/>
              </w:rPr>
              <w:t>5分</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保洁员服务态度是否和善有礼</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保洁员仪容仪表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公共区域清洁卫生质量（含走廊、楼梯）</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病房（包括病床、床头柜、设备带等）清洁卫生质量</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病房卫生间卫生质量</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污物间卫生质量</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生活垃圾的处理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保洁是否收受红包、索要钱财</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保洁操作时是否放置安全提示牌</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保洁员是否工作时间聚集聊天、看电视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4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其他意见或建议</w:t>
            </w:r>
            <w:r>
              <w:rPr>
                <w:sz w:val="22"/>
                <w:color w:val="000000"/>
              </w:rPr>
              <w:t>:</w:t>
            </w:r>
          </w:p>
        </w:tc>
      </w:tr>
    </w:tbl>
    <w:p>
      <w:pPr>
        <w:pStyle w:val="null3"/>
        <w:ind w:firstLine="630"/>
        <w:jc w:val="both"/>
      </w:pPr>
      <w:r>
        <w:rPr>
          <w:sz w:val="21"/>
          <w:color w:val="000000"/>
        </w:rPr>
        <w:t>（</w:t>
      </w:r>
      <w:r>
        <w:rPr>
          <w:sz w:val="21"/>
          <w:color w:val="000000"/>
        </w:rPr>
        <w:t>3</w:t>
      </w:r>
      <w:r>
        <w:rPr>
          <w:sz w:val="21"/>
          <w:color w:val="000000"/>
        </w:rPr>
        <w:t>）清洁卫生服务质量现场检查扣分标准：</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w:t>
            </w:r>
          </w:p>
          <w:p>
            <w:pPr>
              <w:pStyle w:val="null3"/>
              <w:jc w:val="center"/>
            </w:pPr>
            <w:r>
              <w:rPr>
                <w:sz w:val="21"/>
                <w:b/>
                <w:color w:val="000000"/>
              </w:rPr>
              <w:t>目</w:t>
            </w:r>
          </w:p>
        </w:tc>
        <w:tc>
          <w:tcPr>
            <w:tcW w:type="dxa" w:w="166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责任部门</w:t>
            </w:r>
          </w:p>
        </w:tc>
        <w:tc>
          <w:tcPr>
            <w:tcW w:type="dxa" w:w="166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right="90"/>
              <w:jc w:val="center"/>
            </w:pPr>
            <w:r>
              <w:rPr>
                <w:sz w:val="21"/>
                <w:b/>
                <w:color w:val="000000"/>
              </w:rPr>
              <w:t>服务质量标准</w:t>
            </w:r>
          </w:p>
        </w:tc>
        <w:tc>
          <w:tcPr>
            <w:tcW w:type="dxa" w:w="166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1661"/>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left="105" w:right="90"/>
              <w:jc w:val="center"/>
            </w:pPr>
            <w:r>
              <w:rPr>
                <w:sz w:val="21"/>
                <w:b/>
                <w:color w:val="000000"/>
              </w:rPr>
              <w:t>质量考评标准</w:t>
            </w:r>
          </w:p>
        </w:tc>
      </w:tr>
      <w:tr>
        <w:tc>
          <w:tcPr>
            <w:tcW w:type="dxa" w:w="1661"/>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保洁管理</w:t>
            </w:r>
            <w:r>
              <w:rPr>
                <w:sz w:val="21"/>
                <w:b/>
                <w:color w:val="000000"/>
              </w:rPr>
              <w:t>(100</w:t>
            </w:r>
            <w:r>
              <w:rPr>
                <w:sz w:val="21"/>
                <w:b/>
                <w:color w:val="000000"/>
              </w:rPr>
              <w:t>分</w:t>
            </w:r>
            <w:r>
              <w:rPr>
                <w:sz w:val="21"/>
                <w:b/>
                <w:color w:val="000000"/>
              </w:rPr>
              <w:t>)</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保洁</w:t>
            </w:r>
          </w:p>
          <w:p>
            <w:pPr>
              <w:pStyle w:val="null3"/>
              <w:jc w:val="center"/>
            </w:pPr>
            <w:r>
              <w:rPr>
                <w:sz w:val="21"/>
                <w:b/>
                <w:color w:val="000000"/>
              </w:rPr>
              <w:t>部</w:t>
            </w:r>
          </w:p>
          <w:p>
            <w:pPr>
              <w:pStyle w:val="null3"/>
              <w:jc w:val="center"/>
            </w:pPr>
          </w:p>
        </w:tc>
        <w:tc>
          <w:tcPr>
            <w:tcW w:type="dxa" w:w="4983"/>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b/>
                <w:color w:val="000000"/>
              </w:rPr>
              <w:t>一、保洁管理（</w:t>
            </w:r>
            <w:r>
              <w:rPr>
                <w:sz w:val="21"/>
                <w:b/>
                <w:color w:val="000000"/>
              </w:rPr>
              <w:t>100</w:t>
            </w:r>
            <w:r>
              <w:rPr>
                <w:sz w:val="21"/>
                <w:b/>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根据相关国家标准、规范性文件及医院制度要求为保洁人员制定各清洁消毒环节的具体流程，并进行培训。</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流程不完善，不能为保洁人员提供明确指引者视缺陷程度每项扣</w:t>
            </w:r>
            <w:r>
              <w:rPr>
                <w:sz w:val="21"/>
                <w:color w:val="000000"/>
              </w:rPr>
              <w:t>0.1-0.2</w:t>
            </w:r>
            <w:r>
              <w:rPr>
                <w:sz w:val="21"/>
                <w:color w:val="000000"/>
              </w:rPr>
              <w:t>分。无相关内容培训记录者每项扣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⑵清洁卫生各责任范围明确到人，清洁区内清洁保洁达到服务标准。清洁员着装统一、工作仔细、形象良好，并积极主动学习新的保洁知识，提高保洁、清洁技术。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责任范围不明确的扣</w:t>
            </w:r>
            <w:r>
              <w:rPr>
                <w:sz w:val="21"/>
                <w:color w:val="000000"/>
              </w:rPr>
              <w:t>0.2</w:t>
            </w:r>
            <w:r>
              <w:rPr>
                <w:sz w:val="21"/>
                <w:color w:val="000000"/>
              </w:rPr>
              <w:t>分，清洁保洁不符合标准每个点位扣</w:t>
            </w:r>
            <w:r>
              <w:rPr>
                <w:sz w:val="21"/>
                <w:color w:val="000000"/>
              </w:rPr>
              <w:t>0.2</w:t>
            </w:r>
            <w:r>
              <w:rPr>
                <w:sz w:val="21"/>
                <w:color w:val="000000"/>
              </w:rPr>
              <w:t>分，着装不统一、形象不佳，每人次扣</w:t>
            </w:r>
            <w:r>
              <w:rPr>
                <w:sz w:val="21"/>
                <w:color w:val="000000"/>
              </w:rPr>
              <w:t>0.2</w:t>
            </w:r>
            <w:r>
              <w:rPr>
                <w:sz w:val="21"/>
                <w:color w:val="000000"/>
              </w:rPr>
              <w:t>分，保洁美化培训工作有计划无落实或无计划，扣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⑶进入污染区、无菌区、手术室、医护办公室、病房等进行保洁工作，应经室内人员同意，礼貌服务，不可影响他人工作、休息，根据不同情况执行相应的作业规程，按照室内清洁保洁标准和科室、病区主任护士长的要求完成工作。进行清洁工作时，物品轻拿轻放，移动的东西要恢复原位，不得损坏物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不服从管理、不礼貌扣</w:t>
            </w:r>
            <w:r>
              <w:rPr>
                <w:sz w:val="21"/>
                <w:color w:val="000000"/>
              </w:rPr>
              <w:t>0.2</w:t>
            </w:r>
            <w:r>
              <w:rPr>
                <w:sz w:val="21"/>
                <w:color w:val="000000"/>
              </w:rPr>
              <w:t>分，发现在无菌区和污染区或传染病和非传染病区交叉作业扣</w:t>
            </w:r>
            <w:r>
              <w:rPr>
                <w:sz w:val="21"/>
                <w:color w:val="000000"/>
              </w:rPr>
              <w:t>0.2</w:t>
            </w:r>
            <w:r>
              <w:rPr>
                <w:sz w:val="21"/>
                <w:color w:val="000000"/>
              </w:rPr>
              <w:t>分，将污染区的物品带入无菌区扣</w:t>
            </w:r>
            <w:r>
              <w:rPr>
                <w:sz w:val="21"/>
                <w:color w:val="000000"/>
              </w:rPr>
              <w:t>0.2</w:t>
            </w:r>
            <w:r>
              <w:rPr>
                <w:sz w:val="21"/>
                <w:color w:val="000000"/>
              </w:rPr>
              <w:t>分，不同的地方都应配置清洁用品，不得混用，发现一次，扣</w:t>
            </w:r>
            <w:r>
              <w:rPr>
                <w:sz w:val="21"/>
                <w:color w:val="000000"/>
              </w:rPr>
              <w:t>0.2</w:t>
            </w:r>
            <w:r>
              <w:rPr>
                <w:sz w:val="21"/>
                <w:color w:val="000000"/>
              </w:rPr>
              <w:t>分。室内清洁方面，玻璃、桌面及角落有灰尘、污迹、水渍，均扣</w:t>
            </w:r>
            <w:r>
              <w:rPr>
                <w:sz w:val="21"/>
                <w:color w:val="000000"/>
              </w:rPr>
              <w:t>0.2</w:t>
            </w:r>
            <w:r>
              <w:rPr>
                <w:sz w:val="21"/>
                <w:color w:val="000000"/>
              </w:rPr>
              <w:t>分。如某责任区卫生普遍差，扣</w:t>
            </w:r>
            <w:r>
              <w:rPr>
                <w:sz w:val="21"/>
                <w:color w:val="000000"/>
              </w:rPr>
              <w:t>0.2</w:t>
            </w:r>
            <w:r>
              <w:rPr>
                <w:sz w:val="21"/>
                <w:color w:val="000000"/>
              </w:rPr>
              <w:t>分，并追究责任。损坏物品要按价赔偿，并扣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⑷大厅、走廊、楼梯干净明亮，无纸屑、果皮、污渍，垃圾筒内的垃圾不能超过三分之二，上面无垃圾。</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地面无保洁、有痰迹、卫生设施有污渍。各转角处有蜘蛛网、积尘垃圾堆积，均扣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⑸办公室、会议室、接待室、值班室室内保持干净、清爽，无积尘及其他杂物。桌椅摆放整齐，花木长势良好，地毯无损坏。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墙面、玻璃窗、天花板、灯饰等有灰尘蜘蛛网，桌椅台面有污迹灰尘。地面杂物，垃圾篓清理不及时。物品摆放杂乱无序，发现一项扣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⑹治疗室，服从科室的管理指导，严格按要求及时的做好清理工作确保治疗室干净卫生无污渍、异味。</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设备清洁无污渍，谨慎操作，防止损坏。地面药渍、血渍、杂物等及时清理。玻璃明亮无污，达不到，每项扣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⑺病房，清洁干净，地面无污渍、垃圾，墙面洁净，工作时不得影响病人休息清洁完毕后将物品复位。挪动病人物品时，必须经同意后方可进行。并按照不同科室的要求做好保洁工作。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一项不合格，扣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⑻手术室、</w:t>
            </w:r>
            <w:r>
              <w:rPr>
                <w:sz w:val="21"/>
                <w:color w:val="000000"/>
              </w:rPr>
              <w:t>ICU</w:t>
            </w:r>
            <w:r>
              <w:rPr>
                <w:sz w:val="21"/>
                <w:color w:val="000000"/>
              </w:rPr>
              <w:t>按照手术室的要求进行保洁工作。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物品设施表面无尘。地面清洁无缝针、缝线等细小物品。手术室内无污渍、水渍、灰尘。一项不符合扣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⑼洗手间，无积水污渍，坐厕隔板消毒干净，镜子镜面无污渍、手印。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地面有水迹污物，面盆有污渍，均扣</w:t>
            </w:r>
            <w:r>
              <w:rPr>
                <w:sz w:val="21"/>
                <w:color w:val="000000"/>
              </w:rPr>
              <w:t>0.2</w:t>
            </w:r>
            <w:r>
              <w:rPr>
                <w:sz w:val="21"/>
                <w:color w:val="000000"/>
              </w:rPr>
              <w:t>分，大小便池有污物清洗不净阻塞，扣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⑽清洁室、处置室地面整洁、干净，垃圾清倒及时，无异味散发；清洁室要分清各类工具的摆放区域及具体位置，并有明显的标识；水池无垃圾无积水，无乱摆、乱挂现象，并根据科室要求，做好职责范围内的其它工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地面有垃圾、水迹、清洁工具放置混乱无标识分类，水池清洗不净，及其它不符合规范要求，每项扣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⑾开水间，地面无垃圾、积水。热水器常擦拭，定期清理水垢。水池无堵塞和积水现象。垃圾桶垃圾要及时清倒，防止异味散发。</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不符合一项，扣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⑿垃圾站，屋内墙面无垃圾附着物。垃圾桶冲洗干净，摆放整齐。地面洁净不积水，每天至少清洗一次，确保无异味。</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不符合一项，扣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⒀电梯，不锈钢墙身亮洁，无缺油现象。地面无污渍、杂物。电梯门槽内无杂物尘土。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不符合一项，扣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⒁楼内的地面</w:t>
            </w:r>
            <w:r>
              <w:rPr>
                <w:sz w:val="21"/>
                <w:color w:val="000000"/>
              </w:rPr>
              <w:t>(</w:t>
            </w:r>
            <w:r>
              <w:rPr>
                <w:sz w:val="21"/>
                <w:color w:val="000000"/>
              </w:rPr>
              <w:t>含连廊</w:t>
            </w:r>
            <w:r>
              <w:rPr>
                <w:sz w:val="21"/>
                <w:color w:val="000000"/>
              </w:rPr>
              <w:t>)</w:t>
            </w:r>
            <w:r>
              <w:rPr>
                <w:sz w:val="21"/>
                <w:color w:val="000000"/>
              </w:rPr>
              <w:t>保持干燥，尤其雨天要加强管理，防止行人摔伤，确保安全。</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因天气等原因地面湿滑未尽告知义务或采取相应措施，致使人员滑到受伤扣</w:t>
            </w:r>
            <w:r>
              <w:rPr>
                <w:sz w:val="21"/>
                <w:color w:val="000000"/>
              </w:rPr>
              <w:t>0.1</w:t>
            </w:r>
            <w:r>
              <w:rPr>
                <w:sz w:val="21"/>
                <w:color w:val="000000"/>
              </w:rPr>
              <w:t>～</w:t>
            </w:r>
            <w:r>
              <w:rPr>
                <w:sz w:val="21"/>
                <w:color w:val="000000"/>
              </w:rPr>
              <w:t>0.2</w:t>
            </w:r>
            <w:r>
              <w:rPr>
                <w:sz w:val="21"/>
                <w:color w:val="000000"/>
              </w:rPr>
              <w:t>分，并承担由此而引发的其他责任。</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⒂清洁病房或诊疗区域时，应有序进行：从上到下，由里及外，轻度污染、重度污染分区操作。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不按原则清洁者一次扣</w:t>
            </w:r>
            <w:r>
              <w:rPr>
                <w:sz w:val="21"/>
                <w:color w:val="000000"/>
              </w:rPr>
              <w:t>0.2</w:t>
            </w:r>
            <w:r>
              <w:rPr>
                <w:sz w:val="21"/>
                <w:color w:val="000000"/>
              </w:rPr>
              <w:t>分；清洁后环境、物表仍留有（可清理的）污迹者扣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⒃根据国家和地方的卫生及环境保护法规要求，制定并执行医疗废物分类收集、运送、暂存、移交的工作流程，配合医院完成清洁消毒工作，保障医疗安全。</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一项不符合，扣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⒄根据医院的相关规定对医疗废物进行处置，符合医院管理要求。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未按规定处置，扣</w:t>
            </w:r>
            <w:r>
              <w:rPr>
                <w:sz w:val="21"/>
                <w:color w:val="000000"/>
              </w:rPr>
              <w:t>1</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⒅医疗废物的分类收集、运送、转存、移交要严格遵守国家法律法规进行登记；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一项不符合，扣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⒆设立专人收集，专车运送；收集医疗废物时一旦撒漏要立即采取紧急处理措施，保护环境。</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未设专人、专车收送，扣</w:t>
            </w:r>
            <w:r>
              <w:rPr>
                <w:sz w:val="21"/>
                <w:color w:val="000000"/>
              </w:rPr>
              <w:t>0.2</w:t>
            </w:r>
            <w:r>
              <w:rPr>
                <w:sz w:val="21"/>
                <w:color w:val="000000"/>
              </w:rPr>
              <w:t>分</w:t>
            </w:r>
          </w:p>
        </w:tc>
      </w:tr>
      <w:tr>
        <w:tc>
          <w:tcPr>
            <w:tcW w:type="dxa" w:w="1661"/>
            <w:vMerge/>
            <w:tcBorders>
              <w:top w:val="none" w:color="000000" w:sz="4"/>
              <w:left w:val="double" w:color="000000" w:sz="4"/>
              <w:bottom w:val="single" w:color="000000" w:sz="4"/>
              <w:right w:val="single" w:color="000000" w:sz="4"/>
            </w:tcBorders>
          </w:tcPr>
          <w:p/>
        </w:tc>
        <w:tc>
          <w:tcPr>
            <w:tcW w:type="dxa" w:w="1661"/>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ind w:firstLine="359"/>
              <w:jc w:val="both"/>
            </w:pPr>
            <w:r>
              <w:rPr>
                <w:sz w:val="21"/>
                <w:color w:val="000000"/>
              </w:rPr>
              <w:t>⒇加强员工对医疗废物管理操作和防护知识的培训，做好个人卫生及防护措施，每年进行一次体检。</w:t>
            </w:r>
          </w:p>
        </w:tc>
        <w:tc>
          <w:tcPr>
            <w:tcW w:type="dxa" w:w="1661"/>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1661"/>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ind w:firstLine="359"/>
              <w:jc w:val="both"/>
            </w:pPr>
            <w:r>
              <w:rPr>
                <w:sz w:val="21"/>
                <w:color w:val="000000"/>
              </w:rPr>
              <w:t>不符合，扣</w:t>
            </w:r>
            <w:r>
              <w:rPr>
                <w:sz w:val="21"/>
                <w:color w:val="000000"/>
              </w:rPr>
              <w:t>0.2</w:t>
            </w:r>
            <w:r>
              <w:rPr>
                <w:sz w:val="21"/>
                <w:color w:val="000000"/>
              </w:rPr>
              <w:t>分。</w:t>
            </w:r>
          </w:p>
        </w:tc>
      </w:tr>
    </w:tbl>
    <w:p>
      <w:pPr>
        <w:pStyle w:val="null3"/>
        <w:spacing w:before="240"/>
        <w:jc w:val="both"/>
      </w:pPr>
      <w:r>
        <w:rPr>
          <w:sz w:val="21"/>
          <w:color w:val="000000"/>
        </w:rPr>
        <w:t>（</w:t>
      </w:r>
      <w:r>
        <w:rPr>
          <w:sz w:val="21"/>
          <w:color w:val="000000"/>
        </w:rPr>
        <w:t>4</w:t>
      </w:r>
      <w:r>
        <w:rPr>
          <w:sz w:val="21"/>
          <w:color w:val="000000"/>
        </w:rPr>
        <w:t>）运送质量评价标准：</w:t>
      </w:r>
    </w:p>
    <w:tbl>
      <w:tblPr>
        <w:tblW w:w="0" w:type="auto"/>
        <w:tblBorders>
          <w:top w:val="none" w:color="000000" w:sz="4"/>
          <w:left w:val="none" w:color="000000" w:sz="4"/>
          <w:bottom w:val="none" w:color="000000" w:sz="4"/>
          <w:right w:val="none" w:color="000000" w:sz="4"/>
          <w:insideH w:val="none"/>
          <w:insideV w:val="none"/>
        </w:tblBorders>
      </w:tblPr>
      <w:tblGrid>
        <w:gridCol w:w="935"/>
        <w:gridCol w:w="3135"/>
        <w:gridCol w:w="648"/>
        <w:gridCol w:w="3588"/>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3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考核内容</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分值</w:t>
            </w:r>
          </w:p>
        </w:tc>
        <w:tc>
          <w:tcPr>
            <w:tcW w:type="dxa" w:w="3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评分标准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服务规范</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服务热情、耐心、有礼貌，不与患者或陪人争吵，不收受患者礼物及红包。</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pPr>
            <w:r>
              <w:rPr>
                <w:sz w:val="21"/>
                <w:color w:val="000000"/>
              </w:rPr>
              <w:t>5</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与患者或陪人争吵、发生投诉、收受患者礼物及红包每次扣</w:t>
            </w:r>
            <w:r>
              <w:rPr>
                <w:sz w:val="21"/>
                <w:color w:val="000000"/>
              </w:rPr>
              <w:t>2</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服务及时性</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接通知在</w:t>
            </w:r>
            <w:r>
              <w:rPr>
                <w:sz w:val="21"/>
                <w:color w:val="000000"/>
              </w:rPr>
              <w:t>10</w:t>
            </w:r>
            <w:r>
              <w:rPr>
                <w:sz w:val="21"/>
                <w:color w:val="000000"/>
              </w:rPr>
              <w:t>分钟内到达科室（含二线车出车）；</w:t>
            </w:r>
            <w:r>
              <w:rPr>
                <w:sz w:val="21"/>
                <w:color w:val="000000"/>
              </w:rPr>
              <w:t>120</w:t>
            </w:r>
            <w:r>
              <w:rPr>
                <w:sz w:val="21"/>
                <w:color w:val="000000"/>
              </w:rPr>
              <w:t>护送服务要求接通知在</w:t>
            </w:r>
            <w:r>
              <w:rPr>
                <w:sz w:val="21"/>
                <w:color w:val="000000"/>
              </w:rPr>
              <w:t>3</w:t>
            </w:r>
            <w:r>
              <w:rPr>
                <w:sz w:val="21"/>
                <w:color w:val="000000"/>
              </w:rPr>
              <w:t>分钟内出车。</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pPr>
            <w:r>
              <w:rPr>
                <w:sz w:val="21"/>
                <w:color w:val="000000"/>
              </w:rPr>
              <w:t>10</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接任务通知及时响应，非特殊原因延误工作，对患者诊治未造成影响的每次扣</w:t>
            </w:r>
            <w:r>
              <w:rPr>
                <w:sz w:val="21"/>
                <w:color w:val="000000"/>
              </w:rPr>
              <w:t>2</w:t>
            </w:r>
            <w:r>
              <w:rPr>
                <w:sz w:val="21"/>
                <w:color w:val="000000"/>
              </w:rPr>
              <w:t>分，中度影响扣</w:t>
            </w:r>
            <w:r>
              <w:rPr>
                <w:sz w:val="21"/>
                <w:color w:val="000000"/>
              </w:rPr>
              <w:t>10</w:t>
            </w:r>
            <w:r>
              <w:rPr>
                <w:sz w:val="21"/>
                <w:color w:val="000000"/>
              </w:rPr>
              <w:t>分经处理能挽救，发生严重后果为</w:t>
            </w:r>
            <w:r>
              <w:rPr>
                <w:sz w:val="21"/>
                <w:color w:val="000000"/>
              </w:rPr>
              <w:t>0</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查对</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严格执行查对制度，按照通知准确及时接送患者到有关科室检查、治疗。</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pPr>
            <w:r>
              <w:rPr>
                <w:sz w:val="21"/>
                <w:color w:val="000000"/>
              </w:rPr>
              <w:t>10</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接送不及时，不配合医护人员查对，发生错误每次扣</w:t>
            </w:r>
            <w:r>
              <w:rPr>
                <w:sz w:val="21"/>
                <w:color w:val="000000"/>
              </w:rPr>
              <w:t>1</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保暖</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根据天气注意保暖，防止患者受凉，雨天防止淋湿患者。</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不注意为患者保暖每次扣</w:t>
            </w:r>
            <w:r>
              <w:rPr>
                <w:sz w:val="21"/>
                <w:color w:val="000000"/>
              </w:rPr>
              <w:t>1</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搬运动作</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搬运患者动作规范、轻稳，符合治疗要求，不得因护送不当增加患者痛苦或加重病情。</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搬运动作不规范、动作粗暴扣</w:t>
            </w:r>
            <w:r>
              <w:rPr>
                <w:sz w:val="21"/>
                <w:color w:val="000000"/>
              </w:rPr>
              <w:t>1</w:t>
            </w:r>
            <w:r>
              <w:rPr>
                <w:sz w:val="21"/>
                <w:color w:val="000000"/>
              </w:rPr>
              <w:t>分，因护送不当增加患者痛苦扣</w:t>
            </w:r>
            <w:r>
              <w:rPr>
                <w:sz w:val="21"/>
                <w:color w:val="000000"/>
              </w:rPr>
              <w:t>1</w:t>
            </w:r>
            <w:r>
              <w:rPr>
                <w:sz w:val="21"/>
                <w:color w:val="000000"/>
              </w:rPr>
              <w:t>分、损害患者或加重患者病情视情节严重情况扣分，轻度损害扣</w:t>
            </w:r>
            <w:r>
              <w:rPr>
                <w:sz w:val="21"/>
                <w:color w:val="000000"/>
              </w:rPr>
              <w:t>5</w:t>
            </w:r>
            <w:r>
              <w:rPr>
                <w:sz w:val="21"/>
                <w:color w:val="000000"/>
              </w:rPr>
              <w:t>分，中度损害扣</w:t>
            </w:r>
            <w:r>
              <w:rPr>
                <w:sz w:val="21"/>
                <w:color w:val="000000"/>
              </w:rPr>
              <w:t>10</w:t>
            </w:r>
            <w:r>
              <w:rPr>
                <w:sz w:val="21"/>
                <w:color w:val="000000"/>
              </w:rPr>
              <w:t>分，情节严重不得分。</w:t>
            </w:r>
          </w:p>
        </w:tc>
      </w:tr>
      <w:tr>
        <w:tc>
          <w:tcPr>
            <w:tcW w:type="dxa" w:w="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防止意外事件发生</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不得因护送不当跌伤患者。</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无外伤扣</w:t>
            </w:r>
            <w:r>
              <w:rPr>
                <w:sz w:val="21"/>
                <w:color w:val="000000"/>
              </w:rPr>
              <w:t>3</w:t>
            </w:r>
            <w:r>
              <w:rPr>
                <w:sz w:val="21"/>
                <w:color w:val="000000"/>
              </w:rPr>
              <w:t>分，表皮或软组织挫伤扣</w:t>
            </w:r>
            <w:r>
              <w:rPr>
                <w:sz w:val="21"/>
                <w:color w:val="000000"/>
              </w:rPr>
              <w:t>5</w:t>
            </w:r>
            <w:r>
              <w:rPr>
                <w:sz w:val="21"/>
                <w:color w:val="000000"/>
              </w:rPr>
              <w:t>分，严重者不得分。</w:t>
            </w:r>
          </w:p>
        </w:tc>
      </w:tr>
      <w:tr>
        <w:tc>
          <w:tcPr>
            <w:tcW w:type="dxa" w:w="935"/>
            <w:vMerge/>
            <w:tcBorders>
              <w:top w:val="none" w:color="000000" w:sz="4"/>
              <w:left w:val="single" w:color="000000" w:sz="4"/>
              <w:bottom w:val="single" w:color="000000" w:sz="4"/>
              <w:right w:val="single" w:color="000000" w:sz="4"/>
            </w:tcBorders>
          </w:tcP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患者的各种管道通畅、位置合理，防止脱落。</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管道固定不合理扣</w:t>
            </w:r>
            <w:r>
              <w:rPr>
                <w:sz w:val="21"/>
                <w:color w:val="000000"/>
              </w:rPr>
              <w:t>1</w:t>
            </w:r>
            <w:r>
              <w:rPr>
                <w:sz w:val="21"/>
                <w:color w:val="000000"/>
              </w:rPr>
              <w:t>分，发生脱管不得分。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护送工具使用管理</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按要求选择正确的护送工具；爱护用具，正确使用护送用具，不损坏护送用具，护送工具及时归位（从哪来放哪去）。</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未按要求选用正确的转运工具，一次扣</w:t>
            </w:r>
            <w:r>
              <w:rPr>
                <w:sz w:val="21"/>
                <w:color w:val="000000"/>
              </w:rPr>
              <w:t>2</w:t>
            </w:r>
            <w:r>
              <w:rPr>
                <w:sz w:val="21"/>
                <w:color w:val="000000"/>
              </w:rPr>
              <w:t>分，因选用工具不当对患者造成影响视情节严重情况扣分，轻度损害扣</w:t>
            </w:r>
            <w:r>
              <w:rPr>
                <w:sz w:val="21"/>
                <w:color w:val="000000"/>
              </w:rPr>
              <w:t>5</w:t>
            </w:r>
            <w:r>
              <w:rPr>
                <w:sz w:val="21"/>
                <w:color w:val="000000"/>
              </w:rPr>
              <w:t>分，中度损害扣</w:t>
            </w:r>
            <w:r>
              <w:rPr>
                <w:sz w:val="21"/>
                <w:color w:val="000000"/>
              </w:rPr>
              <w:t>10</w:t>
            </w:r>
            <w:r>
              <w:rPr>
                <w:sz w:val="21"/>
                <w:color w:val="000000"/>
              </w:rPr>
              <w:t>分，情节严重不得分；工具未及时归位一次扣</w:t>
            </w:r>
            <w:r>
              <w:rPr>
                <w:sz w:val="21"/>
                <w:color w:val="000000"/>
              </w:rPr>
              <w:t>2</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交接登记</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做好患者交接及登记。</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无交接登记一次扣</w:t>
            </w:r>
            <w:r>
              <w:rPr>
                <w:sz w:val="21"/>
                <w:color w:val="000000"/>
              </w:rPr>
              <w:t>2</w:t>
            </w:r>
            <w:r>
              <w:rPr>
                <w:sz w:val="21"/>
                <w:color w:val="000000"/>
              </w:rPr>
              <w:t>分，有交接无登记扣</w:t>
            </w:r>
            <w:r>
              <w:rPr>
                <w:sz w:val="21"/>
                <w:color w:val="000000"/>
              </w:rPr>
              <w:t>1</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标本、物资运送中不得丢失，不得损坏标本、单据及物资。</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遗失单据每次扣</w:t>
            </w:r>
            <w:r>
              <w:rPr>
                <w:sz w:val="21"/>
                <w:color w:val="000000"/>
              </w:rPr>
              <w:t>1</w:t>
            </w:r>
            <w:r>
              <w:rPr>
                <w:sz w:val="21"/>
                <w:color w:val="000000"/>
              </w:rPr>
              <w:t>分，遗失标本每次扣</w:t>
            </w:r>
            <w:r>
              <w:rPr>
                <w:sz w:val="21"/>
                <w:color w:val="000000"/>
              </w:rPr>
              <w:t>5</w:t>
            </w:r>
            <w:r>
              <w:rPr>
                <w:sz w:val="21"/>
                <w:color w:val="000000"/>
              </w:rPr>
              <w:t>分，遗失或损坏物品、器械视价格扣</w:t>
            </w:r>
            <w:r>
              <w:rPr>
                <w:sz w:val="21"/>
                <w:color w:val="000000"/>
              </w:rPr>
              <w:t>2-15</w:t>
            </w:r>
            <w:r>
              <w:rPr>
                <w:sz w:val="21"/>
                <w:color w:val="000000"/>
              </w:rPr>
              <w:t>分。</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合作程度</w:t>
            </w:r>
          </w:p>
        </w:tc>
        <w:tc>
          <w:tcPr>
            <w:tcW w:type="dxa" w:w="3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很好地配合临床医护人员工作，听从医务人员工作指导，服从管理。</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不服从管理每次扣</w:t>
            </w:r>
            <w:r>
              <w:rPr>
                <w:sz w:val="21"/>
                <w:color w:val="000000"/>
              </w:rPr>
              <w:t>1</w:t>
            </w:r>
            <w:r>
              <w:rPr>
                <w:sz w:val="21"/>
                <w:color w:val="000000"/>
              </w:rPr>
              <w:t>分。</w:t>
            </w:r>
          </w:p>
        </w:tc>
      </w:tr>
    </w:tbl>
    <w:p>
      <w:pPr>
        <w:pStyle w:val="null3"/>
        <w:jc w:val="both"/>
      </w:pPr>
      <w:r>
        <w:rPr>
          <w:sz w:val="21"/>
          <w:b/>
          <w:color w:val="000000"/>
        </w:rPr>
        <w:t>附件</w:t>
      </w:r>
      <w:r>
        <w:rPr>
          <w:sz w:val="21"/>
          <w:b/>
          <w:color w:val="000000"/>
        </w:rPr>
        <w:t>4</w:t>
      </w:r>
      <w:r>
        <w:rPr>
          <w:sz w:val="21"/>
          <w:b/>
          <w:color w:val="000000"/>
        </w:rPr>
        <w:t>：</w:t>
      </w:r>
      <w:r>
        <w:rPr>
          <w:sz w:val="21"/>
          <w:b/>
          <w:color w:val="000000"/>
        </w:rPr>
        <w:t>1</w:t>
      </w:r>
      <w:r>
        <w:rPr>
          <w:sz w:val="21"/>
          <w:b/>
          <w:color w:val="000000"/>
        </w:rPr>
        <w:t>、保洁服务工具物料配置表</w:t>
      </w:r>
    </w:p>
    <w:tbl>
      <w:tblPr>
        <w:tblW w:w="0" w:type="auto"/>
        <w:tblBorders>
          <w:top w:val="none" w:color="000000" w:sz="4"/>
          <w:left w:val="none" w:color="000000" w:sz="4"/>
          <w:bottom w:val="none" w:color="000000" w:sz="4"/>
          <w:right w:val="none" w:color="000000" w:sz="4"/>
          <w:insideH w:val="none"/>
          <w:insideV w:val="none"/>
        </w:tblBorders>
      </w:tblPr>
      <w:tblGrid>
        <w:gridCol w:w="1609"/>
        <w:gridCol w:w="904"/>
        <w:gridCol w:w="904"/>
        <w:gridCol w:w="674"/>
        <w:gridCol w:w="674"/>
        <w:gridCol w:w="674"/>
        <w:gridCol w:w="674"/>
        <w:gridCol w:w="674"/>
        <w:gridCol w:w="797"/>
        <w:gridCol w:w="720"/>
      </w:tblGrid>
      <w:tr>
        <w:tc>
          <w:tcPr>
            <w:tcW w:type="dxa" w:w="160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楼号</w:t>
            </w:r>
          </w:p>
          <w:p>
            <w:pPr>
              <w:pStyle w:val="null3"/>
              <w:jc w:val="center"/>
            </w:pPr>
            <w:r>
              <w:rPr>
                <w:sz w:val="21"/>
                <w:color w:val="000000"/>
              </w:rPr>
              <w:t>科室</w:t>
            </w:r>
          </w:p>
        </w:tc>
        <w:tc>
          <w:tcPr>
            <w:tcW w:type="dxa" w:w="9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多功能车配置数量（台）</w:t>
            </w:r>
          </w:p>
        </w:tc>
        <w:tc>
          <w:tcPr>
            <w:tcW w:type="dxa" w:w="9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拖桶配置数量（个）</w:t>
            </w:r>
          </w:p>
        </w:tc>
        <w:tc>
          <w:tcPr>
            <w:tcW w:type="dxa" w:w="6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拖把配置数量（个）</w:t>
            </w:r>
          </w:p>
        </w:tc>
        <w:tc>
          <w:tcPr>
            <w:tcW w:type="dxa" w:w="6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尘推大小配置数量（套）</w:t>
            </w:r>
          </w:p>
        </w:tc>
        <w:tc>
          <w:tcPr>
            <w:tcW w:type="dxa" w:w="6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扫把配置数量（个）</w:t>
            </w:r>
          </w:p>
        </w:tc>
        <w:tc>
          <w:tcPr>
            <w:tcW w:type="dxa" w:w="6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垃圾铲配置数量（个）</w:t>
            </w:r>
          </w:p>
        </w:tc>
        <w:tc>
          <w:tcPr>
            <w:tcW w:type="dxa" w:w="6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圆桶（大小）配置数量（个）</w:t>
            </w:r>
          </w:p>
        </w:tc>
        <w:tc>
          <w:tcPr>
            <w:tcW w:type="dxa" w:w="7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玻璃刮配置数量（个）</w:t>
            </w:r>
          </w:p>
        </w:tc>
        <w:tc>
          <w:tcPr>
            <w:tcW w:type="dxa" w:w="7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羊毛套配置数量（个）</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shd w:fill="FFFFFF" w:val="clear"/>
              </w:rPr>
              <w:t>一楼（挂号、收费处；西药房；客服中心；行政楼一楼影像科、</w:t>
            </w:r>
            <w:r>
              <w:rPr>
                <w:sz w:val="21"/>
                <w:color w:val="000000"/>
                <w:shd w:fill="FFFFFF" w:val="clear"/>
              </w:rPr>
              <w:t>CT</w:t>
            </w:r>
            <w:r>
              <w:rPr>
                <w:sz w:val="21"/>
                <w:color w:val="000000"/>
                <w:shd w:fill="FFFFFF" w:val="clear"/>
              </w:rPr>
              <w:t>、</w:t>
            </w:r>
            <w:r>
              <w:rPr>
                <w:sz w:val="21"/>
                <w:color w:val="000000"/>
                <w:shd w:fill="FFFFFF" w:val="clear"/>
              </w:rPr>
              <w:t>MR</w:t>
            </w:r>
            <w:r>
              <w:rPr>
                <w:sz w:val="21"/>
                <w:color w:val="000000"/>
                <w:shd w:fill="FFFFFF" w:val="clear"/>
              </w:rPr>
              <w:t>室、</w:t>
            </w:r>
            <w:r>
              <w:rPr>
                <w:sz w:val="21"/>
                <w:color w:val="000000"/>
                <w:shd w:fill="FFFFFF" w:val="clear"/>
              </w:rPr>
              <w:t>DSA</w:t>
            </w:r>
            <w:r>
              <w:rPr>
                <w:sz w:val="21"/>
                <w:color w:val="000000"/>
                <w:shd w:fill="FFFFFF" w:val="clear"/>
              </w:rPr>
              <w:t>、公厕）</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shd w:fill="FFFFFF" w:val="clear"/>
              </w:rPr>
              <w:t>二楼（门诊科室、检验科、行政楼二楼消化内镜中心、泌尿外科、肛肠科、普通外科、骨伤科、中医药科长廊、楼道、公厕）</w:t>
            </w:r>
          </w:p>
        </w:tc>
        <w:tc>
          <w:tcPr>
            <w:tcW w:type="dxa" w:w="90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9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p>
            <w:pPr>
              <w:pStyle w:val="null3"/>
              <w:jc w:val="both"/>
            </w:pP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三楼（门诊科室、皮肤科、耳鼻喉科、产科门诊、孕期营养门诊、神经外科、耳鸣耳聋门诊、楼道、公厕）</w:t>
            </w:r>
          </w:p>
        </w:tc>
        <w:tc>
          <w:tcPr>
            <w:tcW w:type="dxa" w:w="904"/>
            <w:vMerge/>
            <w:tcBorders>
              <w:top w:val="none" w:color="000000" w:sz="4"/>
              <w:left w:val="none" w:color="000000" w:sz="4"/>
              <w:bottom w:val="non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vMerge/>
            <w:tcBorders>
              <w:top w:val="none" w:color="000000" w:sz="4"/>
              <w:left w:val="none" w:color="000000" w:sz="4"/>
              <w:bottom w:val="none" w:color="000000" w:sz="4"/>
              <w:right w:val="single" w:color="000000" w:sz="4"/>
            </w:tcBorders>
          </w:tcP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四楼（心血管科；肝胆病科；呼吸科；内分泌科；普通内科脑病科；口腔科；甲状腺乳腺外科、楼道、公厕）</w:t>
            </w:r>
          </w:p>
        </w:tc>
        <w:tc>
          <w:tcPr>
            <w:tcW w:type="dxa" w:w="904"/>
            <w:vMerge/>
            <w:tcBorders>
              <w:top w:val="none" w:color="000000" w:sz="4"/>
              <w:left w:val="none" w:color="000000" w:sz="4"/>
              <w:bottom w:val="non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治末病楼、体检科二区</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一楼（急症科；输液室；出生证领取处、中晚班）</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二楼（待改造病区：超声科；妇科门诊；妇科治疗室）</w:t>
            </w:r>
          </w:p>
        </w:tc>
        <w:tc>
          <w:tcPr>
            <w:tcW w:type="dxa" w:w="90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p>
            <w:pPr>
              <w:pStyle w:val="null3"/>
              <w:jc w:val="center"/>
            </w:p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三楼（外三科住院部整个区域）</w:t>
            </w:r>
          </w:p>
        </w:tc>
        <w:tc>
          <w:tcPr>
            <w:tcW w:type="dxa" w:w="904"/>
            <w:vMerge/>
            <w:tcBorders>
              <w:top w:val="none" w:color="000000" w:sz="4"/>
              <w:left w:val="none" w:color="000000" w:sz="4"/>
              <w:bottom w:val="non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四楼（康复科住院部区域；眼科住院部区域）</w:t>
            </w:r>
          </w:p>
        </w:tc>
        <w:tc>
          <w:tcPr>
            <w:tcW w:type="dxa" w:w="90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p>
            <w:pPr>
              <w:pStyle w:val="null3"/>
              <w:jc w:val="center"/>
            </w:p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五楼（康复科门诊区域；针灸科；康复科治疗区）</w:t>
            </w:r>
          </w:p>
        </w:tc>
        <w:tc>
          <w:tcPr>
            <w:tcW w:type="dxa" w:w="904"/>
            <w:vMerge/>
            <w:tcBorders>
              <w:top w:val="none" w:color="000000" w:sz="4"/>
              <w:left w:val="none" w:color="000000" w:sz="4"/>
              <w:bottom w:val="none" w:color="000000" w:sz="4"/>
              <w:right w:val="single" w:color="000000" w:sz="4"/>
            </w:tcBorders>
          </w:tc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一楼（</w:t>
            </w:r>
            <w:r>
              <w:rPr>
                <w:sz w:val="21"/>
                <w:color w:val="000000"/>
              </w:rPr>
              <w:t>1</w:t>
            </w:r>
            <w:r>
              <w:rPr>
                <w:sz w:val="21"/>
                <w:color w:val="000000"/>
              </w:rPr>
              <w:t>楼区域：中药房；中心药房；物资仓库；大厅，走廊，</w:t>
            </w:r>
            <w:r>
              <w:rPr>
                <w:sz w:val="21"/>
                <w:color w:val="000000"/>
              </w:rPr>
              <w:t>1</w:t>
            </w:r>
            <w:r>
              <w:rPr>
                <w:sz w:val="21"/>
                <w:color w:val="000000"/>
              </w:rPr>
              <w:t>、</w:t>
            </w:r>
            <w:r>
              <w:rPr>
                <w:sz w:val="21"/>
                <w:color w:val="000000"/>
              </w:rPr>
              <w:t>2</w:t>
            </w:r>
            <w:r>
              <w:rPr>
                <w:sz w:val="21"/>
                <w:color w:val="000000"/>
              </w:rPr>
              <w:t>、</w:t>
            </w:r>
            <w:r>
              <w:rPr>
                <w:sz w:val="21"/>
                <w:color w:val="000000"/>
              </w:rPr>
              <w:t>3</w:t>
            </w:r>
            <w:r>
              <w:rPr>
                <w:sz w:val="21"/>
                <w:color w:val="000000"/>
              </w:rPr>
              <w:t>、</w:t>
            </w:r>
            <w:r>
              <w:rPr>
                <w:sz w:val="21"/>
                <w:color w:val="000000"/>
              </w:rPr>
              <w:t>5</w:t>
            </w:r>
            <w:r>
              <w:rPr>
                <w:sz w:val="21"/>
                <w:color w:val="000000"/>
              </w:rPr>
              <w:t>、</w:t>
            </w:r>
            <w:r>
              <w:rPr>
                <w:sz w:val="21"/>
                <w:color w:val="000000"/>
              </w:rPr>
              <w:t>6</w:t>
            </w:r>
            <w:r>
              <w:rPr>
                <w:sz w:val="21"/>
                <w:color w:val="000000"/>
              </w:rPr>
              <w:t>号电梯保洁、供应室宿舍楼、</w:t>
            </w:r>
            <w:r>
              <w:rPr>
                <w:sz w:val="21"/>
                <w:color w:val="000000"/>
              </w:rPr>
              <w:t>3</w:t>
            </w:r>
            <w:r>
              <w:rPr>
                <w:sz w:val="21"/>
                <w:color w:val="000000"/>
              </w:rPr>
              <w:t>号楼西侧负一至负三层楼梯）</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二楼（</w:t>
            </w:r>
            <w:r>
              <w:rPr>
                <w:sz w:val="21"/>
                <w:color w:val="000000"/>
              </w:rPr>
              <w:t>302</w:t>
            </w:r>
            <w:r>
              <w:rPr>
                <w:sz w:val="21"/>
                <w:color w:val="000000"/>
              </w:rPr>
              <w:t>区域：内一科区域；心肺康复中心；脾胃（肝胆）病科）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三楼（</w:t>
            </w:r>
            <w:r>
              <w:rPr>
                <w:sz w:val="21"/>
                <w:color w:val="000000"/>
              </w:rPr>
              <w:t>303</w:t>
            </w:r>
            <w:r>
              <w:rPr>
                <w:sz w:val="21"/>
                <w:color w:val="000000"/>
              </w:rPr>
              <w:t>区域：脑病科区域；神经外科）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四楼（</w:t>
            </w:r>
            <w:r>
              <w:rPr>
                <w:sz w:val="21"/>
                <w:color w:val="000000"/>
              </w:rPr>
              <w:t>304</w:t>
            </w:r>
            <w:r>
              <w:rPr>
                <w:sz w:val="21"/>
                <w:color w:val="000000"/>
              </w:rPr>
              <w:t>区域：骨伤科）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五楼（</w:t>
            </w:r>
            <w:r>
              <w:rPr>
                <w:sz w:val="21"/>
                <w:color w:val="000000"/>
              </w:rPr>
              <w:t>305</w:t>
            </w:r>
            <w:r>
              <w:rPr>
                <w:sz w:val="21"/>
                <w:color w:val="000000"/>
              </w:rPr>
              <w:t>区域：外二科；甲状腺乳腺外科；肛肠科）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六楼（</w:t>
            </w:r>
            <w:r>
              <w:rPr>
                <w:sz w:val="21"/>
                <w:color w:val="000000"/>
              </w:rPr>
              <w:t>306</w:t>
            </w:r>
            <w:r>
              <w:rPr>
                <w:sz w:val="21"/>
                <w:color w:val="000000"/>
              </w:rPr>
              <w:t>区域：内二科；肿瘤科）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七楼（</w:t>
            </w:r>
            <w:r>
              <w:rPr>
                <w:sz w:val="21"/>
                <w:color w:val="000000"/>
              </w:rPr>
              <w:t>307</w:t>
            </w:r>
            <w:r>
              <w:rPr>
                <w:sz w:val="21"/>
                <w:color w:val="000000"/>
              </w:rPr>
              <w:t>区域：产科；妇科）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八楼（</w:t>
            </w:r>
            <w:r>
              <w:rPr>
                <w:sz w:val="21"/>
                <w:color w:val="000000"/>
              </w:rPr>
              <w:t>308</w:t>
            </w:r>
            <w:r>
              <w:rPr>
                <w:sz w:val="21"/>
                <w:color w:val="000000"/>
              </w:rPr>
              <w:t>区域：产房；儿科）</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4</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九楼（</w:t>
            </w:r>
            <w:r>
              <w:rPr>
                <w:sz w:val="21"/>
                <w:color w:val="000000"/>
              </w:rPr>
              <w:t>9</w:t>
            </w:r>
            <w:r>
              <w:rPr>
                <w:sz w:val="21"/>
                <w:color w:val="000000"/>
              </w:rPr>
              <w:t>楼区域：重症监护室；血液透析室）</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十楼（</w:t>
            </w:r>
            <w:r>
              <w:rPr>
                <w:sz w:val="21"/>
                <w:color w:val="000000"/>
              </w:rPr>
              <w:t>10</w:t>
            </w:r>
            <w:r>
              <w:rPr>
                <w:sz w:val="21"/>
                <w:color w:val="000000"/>
              </w:rPr>
              <w:t>楼区域：麻醉科；手术室）</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6</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2</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三楼（公共卫生科；院感科；医务科；财务科；信息科；科教科；健教科）</w:t>
            </w:r>
          </w:p>
        </w:tc>
        <w:tc>
          <w:tcPr>
            <w:tcW w:type="dxa" w:w="90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p>
            <w:pPr>
              <w:pStyle w:val="null3"/>
              <w:jc w:val="center"/>
            </w:pPr>
          </w:p>
        </w:tc>
        <w:tc>
          <w:tcPr>
            <w:tcW w:type="dxa" w:w="90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四楼（办公室；医技科；组织人事科）</w:t>
            </w:r>
          </w:p>
        </w:tc>
        <w:tc>
          <w:tcPr>
            <w:tcW w:type="dxa" w:w="904"/>
            <w:vMerge/>
            <w:tcBorders>
              <w:top w:val="none" w:color="000000" w:sz="4"/>
              <w:left w:val="none" w:color="000000" w:sz="4"/>
              <w:bottom w:val="none" w:color="000000" w:sz="4"/>
              <w:right w:val="single" w:color="000000" w:sz="4"/>
            </w:tcBorders>
          </w:tcPr>
          <w:p/>
        </w:tc>
        <w:tc>
          <w:tcPr>
            <w:tcW w:type="dxa" w:w="90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797"/>
            <w:vMerge/>
            <w:tcBorders>
              <w:top w:val="none" w:color="000000" w:sz="4"/>
              <w:left w:val="none" w:color="000000" w:sz="4"/>
              <w:bottom w:val="none" w:color="000000" w:sz="4"/>
              <w:right w:val="single" w:color="000000" w:sz="4"/>
            </w:tcBorders>
          </w:tcPr>
          <w:p/>
        </w:tc>
        <w:tc>
          <w:tcPr>
            <w:tcW w:type="dxa" w:w="720"/>
            <w:vMerge/>
            <w:tcBorders>
              <w:top w:val="none" w:color="000000" w:sz="4"/>
              <w:left w:val="none" w:color="000000" w:sz="4"/>
              <w:bottom w:val="none" w:color="000000" w:sz="4"/>
              <w:right w:val="single" w:color="000000" w:sz="4"/>
            </w:tcBorders>
          </w:tcP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五楼（总务科；药剂科；设备科；基建科；保卫科；会议室）</w:t>
            </w:r>
          </w:p>
        </w:tc>
        <w:tc>
          <w:tcPr>
            <w:tcW w:type="dxa" w:w="904"/>
            <w:vMerge/>
            <w:tcBorders>
              <w:top w:val="none" w:color="000000" w:sz="4"/>
              <w:left w:val="none" w:color="000000" w:sz="4"/>
              <w:bottom w:val="none" w:color="000000" w:sz="4"/>
              <w:right w:val="single" w:color="000000" w:sz="4"/>
            </w:tcBorders>
          </w:tcPr>
          <w:p/>
        </w:tc>
        <w:tc>
          <w:tcPr>
            <w:tcW w:type="dxa" w:w="90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674"/>
            <w:vMerge/>
            <w:tcBorders>
              <w:top w:val="none" w:color="000000" w:sz="4"/>
              <w:left w:val="none" w:color="000000" w:sz="4"/>
              <w:bottom w:val="none" w:color="000000" w:sz="4"/>
              <w:right w:val="single" w:color="000000" w:sz="4"/>
            </w:tcBorders>
          </w:tcPr>
          <w:p/>
        </w:tc>
        <w:tc>
          <w:tcPr>
            <w:tcW w:type="dxa" w:w="797"/>
            <w:vMerge/>
            <w:tcBorders>
              <w:top w:val="none" w:color="000000" w:sz="4"/>
              <w:left w:val="none" w:color="000000" w:sz="4"/>
              <w:bottom w:val="none" w:color="000000" w:sz="4"/>
              <w:right w:val="single" w:color="000000" w:sz="4"/>
            </w:tcBorders>
          </w:tcPr>
          <w:p/>
        </w:tc>
        <w:tc>
          <w:tcPr>
            <w:tcW w:type="dxa" w:w="720"/>
            <w:vMerge/>
            <w:tcBorders>
              <w:top w:val="none" w:color="000000" w:sz="4"/>
              <w:left w:val="none" w:color="000000" w:sz="4"/>
              <w:bottom w:val="none" w:color="000000" w:sz="4"/>
              <w:right w:val="single" w:color="000000" w:sz="4"/>
            </w:tcBorders>
          </w:tcP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公共区域（</w:t>
            </w:r>
            <w:r>
              <w:rPr>
                <w:sz w:val="21"/>
                <w:color w:val="000000"/>
              </w:rPr>
              <w:t>3</w:t>
            </w:r>
            <w:r>
              <w:rPr>
                <w:sz w:val="21"/>
                <w:color w:val="000000"/>
              </w:rPr>
              <w:t>号楼检验科待改造区域、</w:t>
            </w:r>
            <w:r>
              <w:rPr>
                <w:sz w:val="21"/>
                <w:color w:val="000000"/>
              </w:rPr>
              <w:t>3</w:t>
            </w:r>
            <w:r>
              <w:rPr>
                <w:sz w:val="21"/>
                <w:color w:val="000000"/>
              </w:rPr>
              <w:t>号楼东侧、中部负一至负三的楼梯、</w:t>
            </w:r>
            <w:r>
              <w:rPr>
                <w:sz w:val="21"/>
                <w:color w:val="000000"/>
              </w:rPr>
              <w:t>4</w:t>
            </w:r>
            <w:r>
              <w:rPr>
                <w:sz w:val="21"/>
                <w:color w:val="000000"/>
              </w:rPr>
              <w:t>号电梯、</w:t>
            </w:r>
            <w:r>
              <w:rPr>
                <w:sz w:val="21"/>
                <w:color w:val="000000"/>
              </w:rPr>
              <w:t>7</w:t>
            </w:r>
            <w:r>
              <w:rPr>
                <w:sz w:val="21"/>
                <w:color w:val="000000"/>
              </w:rPr>
              <w:t>号楼宿舍）</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15"/>
              <w:jc w:val="both"/>
            </w:p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新旧院区外围</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门诊二区、儿科门诊等</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其他：新增诊室</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shd w:fill="FFFFFF" w:val="clear"/>
              </w:rPr>
              <w:t>1</w:t>
            </w:r>
          </w:p>
        </w:tc>
      </w:tr>
      <w:tr>
        <w:tc>
          <w:tcPr>
            <w:tcW w:type="dxa" w:w="1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ind w:firstLine="525"/>
              <w:jc w:val="both"/>
            </w:pPr>
            <w:r>
              <w:rPr>
                <w:sz w:val="21"/>
                <w:color w:val="000000"/>
              </w:rPr>
              <w:t>合计</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18</w:t>
            </w:r>
          </w:p>
        </w:tc>
        <w:tc>
          <w:tcPr>
            <w:tcW w:type="dxa" w:w="9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108</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113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65</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111</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113</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65</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37</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sz w:val="21"/>
                <w:color w:val="000000"/>
                <w:shd w:fill="FFFFFF" w:val="clear"/>
              </w:rPr>
              <w:t>36</w:t>
            </w:r>
          </w:p>
        </w:tc>
      </w:tr>
    </w:tbl>
    <w:p>
      <w:pPr>
        <w:pStyle w:val="null3"/>
        <w:jc w:val="center"/>
      </w:pPr>
      <w:r>
        <w:rPr>
          <w:sz w:val="21"/>
          <w:color w:val="000000"/>
          <w:shd w:fill="FFFFFF" w:val="clear"/>
        </w:rPr>
        <w:t>2</w:t>
      </w:r>
      <w:r>
        <w:rPr>
          <w:sz w:val="21"/>
          <w:color w:val="000000"/>
          <w:shd w:fill="FFFFFF" w:val="clear"/>
        </w:rPr>
        <w:t>、其他保洁用品器材用品配备：</w:t>
      </w:r>
    </w:p>
    <w:tbl>
      <w:tblPr>
        <w:tblW w:w="0" w:type="auto"/>
        <w:tblBorders>
          <w:top w:val="none" w:color="000000" w:sz="4"/>
          <w:left w:val="none" w:color="000000" w:sz="4"/>
          <w:bottom w:val="none" w:color="000000" w:sz="4"/>
          <w:right w:val="none" w:color="000000" w:sz="4"/>
          <w:insideH w:val="none"/>
          <w:insideV w:val="none"/>
        </w:tblBorders>
      </w:tblPr>
      <w:tblGrid>
        <w:gridCol w:w="1926"/>
        <w:gridCol w:w="1580"/>
        <w:gridCol w:w="3130"/>
        <w:gridCol w:w="1670"/>
      </w:tblGrid>
      <w:tr>
        <w:tc>
          <w:tcPr>
            <w:tcW w:type="dxa" w:w="19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楼号</w:t>
            </w:r>
          </w:p>
        </w:tc>
        <w:tc>
          <w:tcPr>
            <w:tcW w:type="dxa" w:w="15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科室</w:t>
            </w:r>
          </w:p>
        </w:tc>
        <w:tc>
          <w:tcPr>
            <w:tcW w:type="dxa" w:w="31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器材用品</w:t>
            </w:r>
          </w:p>
        </w:tc>
        <w:tc>
          <w:tcPr>
            <w:tcW w:type="dxa" w:w="16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数量</w:t>
            </w:r>
          </w:p>
        </w:tc>
      </w:tr>
      <w:tr>
        <w:tc>
          <w:tcPr>
            <w:tcW w:type="dxa" w:w="192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其它</w:t>
            </w:r>
          </w:p>
        </w:tc>
        <w:tc>
          <w:tcPr>
            <w:tcW w:type="dxa" w:w="15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夜间岗、机动、收（运）送垃圾、顶岗人员</w:t>
            </w: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羊毛套配置数量（个）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玻璃刮配置数量（个）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拖把配置数量（个）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20</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拖桶配置数量（个）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双面玻璃刮配置数量</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地刷配置数量（个）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胶手套配置数量（双）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27</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毛巾配置数量（条）</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45</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申缩杆配置数量（根）</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3</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铲刀配置数量（个）</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9</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去污粉配置数量（瓶）</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3</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洁而亮配置数量（瓶）</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3</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不锈钢保养剂配置数量（瓶）</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3</w:t>
            </w:r>
          </w:p>
        </w:tc>
      </w:tr>
      <w:tr>
        <w:tc>
          <w:tcPr>
            <w:tcW w:type="dxa" w:w="1926"/>
            <w:vMerge/>
            <w:tcBorders>
              <w:top w:val="none" w:color="000000" w:sz="4"/>
              <w:left w:val="single" w:color="000000" w:sz="4"/>
              <w:bottom w:val="single" w:color="000000" w:sz="4"/>
              <w:right w:val="single" w:color="000000" w:sz="4"/>
            </w:tcBorders>
          </w:tcPr>
          <w:p/>
        </w:tc>
        <w:tc>
          <w:tcPr>
            <w:tcW w:type="dxa" w:w="1580"/>
            <w:vMerge/>
            <w:tcBorders>
              <w:top w:val="none" w:color="000000" w:sz="4"/>
              <w:left w:val="none" w:color="000000" w:sz="4"/>
              <w:bottom w:val="single" w:color="000000" w:sz="4"/>
              <w:right w:val="single" w:color="000000" w:sz="4"/>
            </w:tcBorders>
          </w:tcPr>
          <w:p/>
        </w:tc>
        <w:tc>
          <w:tcPr>
            <w:tcW w:type="dxa" w:w="3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镜布配置数量（条）</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09"/>
            </w:pPr>
            <w:r>
              <w:rPr>
                <w:sz w:val="21"/>
                <w:color w:val="000000"/>
              </w:rPr>
              <w:t>6</w:t>
            </w:r>
          </w:p>
        </w:tc>
      </w:tr>
    </w:tbl>
    <w:p>
      <w:pPr>
        <w:pStyle w:val="null3"/>
      </w:pPr>
      <w:r>
        <w:rPr>
          <w:sz w:val="21"/>
          <w:color w:val="000000"/>
        </w:rPr>
        <w:t>3</w:t>
      </w:r>
      <w:r>
        <w:rPr>
          <w:sz w:val="21"/>
          <w:color w:val="000000"/>
        </w:rPr>
        <w:t>、其他设备：</w:t>
      </w:r>
      <w:r>
        <w:rPr>
          <w:sz w:val="21"/>
          <w:color w:val="000000"/>
        </w:rPr>
        <w:t>1</w:t>
      </w:r>
      <w:r>
        <w:rPr>
          <w:sz w:val="21"/>
          <w:color w:val="000000"/>
        </w:rPr>
        <w:t>台高压水枪，</w:t>
      </w:r>
      <w:r>
        <w:rPr>
          <w:sz w:val="21"/>
          <w:color w:val="000000"/>
        </w:rPr>
        <w:t>2</w:t>
      </w:r>
      <w:r>
        <w:rPr>
          <w:sz w:val="21"/>
          <w:color w:val="000000"/>
        </w:rPr>
        <w:t>台以上全自动洗地机，</w:t>
      </w:r>
      <w:r>
        <w:rPr>
          <w:sz w:val="21"/>
          <w:color w:val="000000"/>
        </w:rPr>
        <w:t>1</w:t>
      </w:r>
      <w:r>
        <w:rPr>
          <w:sz w:val="21"/>
          <w:color w:val="000000"/>
        </w:rPr>
        <w:t>台灭蚊等除四害设备，</w:t>
      </w:r>
      <w:r>
        <w:rPr>
          <w:sz w:val="21"/>
          <w:color w:val="000000"/>
        </w:rPr>
        <w:t>1</w:t>
      </w:r>
      <w:r>
        <w:rPr>
          <w:sz w:val="21"/>
          <w:color w:val="000000"/>
        </w:rPr>
        <w:t>套医废称重系统，不少于以上相关专用设备。</w:t>
      </w:r>
    </w:p>
    <w:p>
      <w:pPr>
        <w:pStyle w:val="null3"/>
      </w:pPr>
      <w:r>
        <w:rPr>
          <w:sz w:val="21"/>
          <w:color w:val="000000"/>
        </w:rPr>
        <w:t>4</w:t>
      </w:r>
      <w:r>
        <w:rPr>
          <w:sz w:val="21"/>
          <w:color w:val="000000"/>
        </w:rPr>
        <w:t>、后勤保障运送服务提供必要的轮椅。</w:t>
      </w:r>
    </w:p>
    <w:p>
      <w:pPr>
        <w:pStyle w:val="null3"/>
        <w:jc w:val="both"/>
      </w:pPr>
      <w:r>
        <w:rPr>
          <w:sz w:val="21"/>
          <w:color w:val="000000"/>
        </w:rPr>
        <w:t>甲方：广州中医药大学第一附属医院白云医院</w:t>
      </w:r>
      <w:r>
        <w:rPr>
          <w:sz w:val="21"/>
          <w:color w:val="000000"/>
        </w:rPr>
        <w:t xml:space="preserve">      </w:t>
      </w:r>
      <w:r>
        <w:rPr>
          <w:sz w:val="21"/>
          <w:color w:val="000000"/>
        </w:rPr>
        <w:t>乙方：</w:t>
      </w:r>
    </w:p>
    <w:p>
      <w:pPr>
        <w:pStyle w:val="null3"/>
        <w:jc w:val="both"/>
      </w:pPr>
      <w:r>
        <w:rPr>
          <w:sz w:val="21"/>
          <w:color w:val="000000"/>
        </w:rPr>
        <w:t>法定代表人：</w:t>
      </w:r>
      <w:r>
        <w:rPr>
          <w:sz w:val="21"/>
          <w:color w:val="000000"/>
        </w:rPr>
        <w:t xml:space="preserve">          </w:t>
      </w:r>
      <w:r>
        <w:rPr>
          <w:sz w:val="21"/>
          <w:color w:val="000000"/>
        </w:rPr>
        <w:t>法定代表人：</w:t>
      </w:r>
    </w:p>
    <w:p>
      <w:pPr>
        <w:pStyle w:val="null3"/>
        <w:jc w:val="both"/>
      </w:pPr>
      <w:r>
        <w:rPr>
          <w:sz w:val="21"/>
          <w:color w:val="000000"/>
        </w:rPr>
        <w:t>签约代表：</w:t>
      </w:r>
      <w:r>
        <w:rPr>
          <w:sz w:val="21"/>
          <w:color w:val="000000"/>
        </w:rPr>
        <w:t xml:space="preserve">                                    </w:t>
      </w:r>
      <w:r>
        <w:rPr>
          <w:sz w:val="21"/>
          <w:color w:val="000000"/>
        </w:rPr>
        <w:t>签约代表：</w:t>
      </w:r>
    </w:p>
    <w:p>
      <w:pPr>
        <w:pStyle w:val="null3"/>
        <w:jc w:val="both"/>
      </w:pPr>
      <w:r>
        <w:rPr>
          <w:sz w:val="21"/>
          <w:color w:val="000000"/>
        </w:rPr>
        <w:t>地址：</w:t>
      </w:r>
      <w:r>
        <w:rPr>
          <w:sz w:val="21"/>
          <w:color w:val="000000"/>
        </w:rPr>
        <w:t xml:space="preserve">                                        </w:t>
      </w:r>
      <w:r>
        <w:rPr>
          <w:sz w:val="21"/>
          <w:color w:val="000000"/>
        </w:rPr>
        <w:t>地址：</w:t>
      </w:r>
    </w:p>
    <w:p>
      <w:pPr>
        <w:pStyle w:val="null3"/>
        <w:jc w:val="both"/>
      </w:pPr>
      <w:r>
        <w:rPr>
          <w:sz w:val="21"/>
          <w:color w:val="000000"/>
        </w:rPr>
        <w:t>联系电话：</w:t>
      </w:r>
      <w:r>
        <w:rPr>
          <w:sz w:val="21"/>
          <w:color w:val="000000"/>
        </w:rPr>
        <w:t xml:space="preserve">                                    </w:t>
      </w:r>
      <w:r>
        <w:rPr>
          <w:sz w:val="21"/>
          <w:color w:val="000000"/>
        </w:rPr>
        <w:t>联系电话：</w:t>
      </w:r>
    </w:p>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440111-2024-02987</w:t>
      </w:r>
    </w:p>
    <w:p>
      <w:pPr>
        <w:pStyle w:val="null3"/>
        <w:jc w:val="center"/>
        <w:outlineLvl w:val="3"/>
      </w:pPr>
      <w:r>
        <w:rPr>
          <w:sz w:val="24"/>
          <w:b/>
        </w:rPr>
        <w:t>采购项目编号：</w:t>
      </w:r>
      <w:r>
        <w:rPr>
          <w:sz w:val="24"/>
          <w:b/>
        </w:rPr>
        <w:t>CZ2024-1025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广州中医药大学第一附属医院白云医院物业管理服务 （保洁、运送服务）采购项目</w:t>
      </w:r>
      <w:r>
        <w:rPr>
          <w:u w:val="single"/>
        </w:rPr>
        <w:t>”</w:t>
      </w:r>
      <w:r>
        <w:rPr/>
        <w:t>项目的招标[采购项目编号为：</w:t>
      </w:r>
      <w:r>
        <w:rPr>
          <w:u w:val="single"/>
        </w:rPr>
        <w:t>CZ2024-1025</w:t>
      </w:r>
      <w:r>
        <w:rPr/>
        <w:t>]，我方愿参与投标。</w:t>
      </w:r>
    </w:p>
    <w:p>
      <w:pPr>
        <w:pStyle w:val="null3"/>
        <w:ind w:firstLine="480"/>
      </w:pPr>
      <w:r>
        <w:rPr/>
        <w:t>我方确认收到贵方提供的</w:t>
      </w:r>
      <w:r>
        <w:rPr>
          <w:u w:val="single"/>
        </w:rPr>
        <w:t>“</w:t>
      </w:r>
      <w:r>
        <w:rPr>
          <w:u w:val="single"/>
        </w:rPr>
        <w:t>广州中医药大学第一附属医院白云医院物业管理服务 （保洁、运送服务）采购项目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广州中医药大学第一附属医院白云医院物业管理服务 （保洁、运送服务）采购项目</w:t>
      </w:r>
      <w:r>
        <w:rPr/>
        <w:t>”项目采购[采购项目编号为</w:t>
      </w:r>
      <w:r>
        <w:rPr/>
        <w:t>CZ2024-1025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广州中医药大学第一附属医院白云医院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广州中医药大学第一附属医院白云医院物业管理服务 （保洁、运送服务）采购项目</w:t>
      </w:r>
      <w:r>
        <w:rPr/>
        <w:t>招标中获中标（采购项目编号：</w:t>
      </w:r>
      <w:r>
        <w:rPr/>
        <w:t>CZ2024-1025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